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9A9" w:rsidRPr="008A13D8" w:rsidRDefault="00840C18" w:rsidP="00840C18">
      <w:pPr>
        <w:jc w:val="center"/>
        <w:rPr>
          <w:b/>
          <w:sz w:val="36"/>
          <w:szCs w:val="36"/>
        </w:rPr>
      </w:pPr>
      <w:r w:rsidRPr="008A13D8">
        <w:rPr>
          <w:b/>
          <w:sz w:val="36"/>
          <w:szCs w:val="36"/>
        </w:rPr>
        <w:t>DOMOV SOCIÁLNYCH SLUŽIEB</w:t>
      </w:r>
    </w:p>
    <w:p w:rsidR="00840C18" w:rsidRDefault="00840C18" w:rsidP="00840C18">
      <w:pPr>
        <w:pBdr>
          <w:bottom w:val="single" w:sz="12" w:space="1" w:color="auto"/>
        </w:pBdr>
        <w:jc w:val="center"/>
        <w:rPr>
          <w:sz w:val="36"/>
          <w:szCs w:val="36"/>
        </w:rPr>
      </w:pPr>
      <w:r w:rsidRPr="008A13D8">
        <w:rPr>
          <w:sz w:val="36"/>
          <w:szCs w:val="36"/>
        </w:rPr>
        <w:t>Školská 646, 093 02 Vranov nad Topľou</w:t>
      </w:r>
    </w:p>
    <w:p w:rsidR="008372B8" w:rsidRPr="008A13D8" w:rsidRDefault="008372B8" w:rsidP="00840C18">
      <w:pPr>
        <w:jc w:val="center"/>
        <w:rPr>
          <w:sz w:val="36"/>
          <w:szCs w:val="36"/>
        </w:rPr>
      </w:pPr>
    </w:p>
    <w:p w:rsidR="00840C18" w:rsidRPr="008A13D8" w:rsidRDefault="00840C18" w:rsidP="008A13D8">
      <w:pPr>
        <w:rPr>
          <w:sz w:val="36"/>
          <w:szCs w:val="36"/>
        </w:rPr>
      </w:pPr>
    </w:p>
    <w:p w:rsidR="00840C18" w:rsidRPr="008A13D8" w:rsidRDefault="00840C18" w:rsidP="00840C18">
      <w:pPr>
        <w:jc w:val="center"/>
        <w:rPr>
          <w:sz w:val="36"/>
          <w:szCs w:val="36"/>
        </w:rPr>
      </w:pPr>
      <w:r w:rsidRPr="008A13D8">
        <w:rPr>
          <w:noProof/>
          <w:sz w:val="36"/>
          <w:szCs w:val="36"/>
          <w:lang w:eastAsia="sk-SK"/>
        </w:rPr>
        <w:drawing>
          <wp:inline distT="0" distB="0" distL="0" distR="0" wp14:anchorId="2DFBB801" wp14:editId="2CCEC552">
            <wp:extent cx="904875" cy="1009905"/>
            <wp:effectExtent l="0" t="0" r="0" b="0"/>
            <wp:docPr id="2" name="Obrázok 2" descr="C:\Users\DSS\AppData\Local\Microsoft\Windows\Temporary Internet Files\Content.IE5\YL4OPUF3\SŁO_Kraj_Preszowski_COA.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S\AppData\Local\Microsoft\Windows\Temporary Internet Files\Content.IE5\YL4OPUF3\SŁO_Kraj_Preszowski_COA.svg[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09905"/>
                    </a:xfrm>
                    <a:prstGeom prst="rect">
                      <a:avLst/>
                    </a:prstGeom>
                    <a:noFill/>
                    <a:ln>
                      <a:noFill/>
                    </a:ln>
                  </pic:spPr>
                </pic:pic>
              </a:graphicData>
            </a:graphic>
          </wp:inline>
        </w:drawing>
      </w:r>
    </w:p>
    <w:p w:rsidR="00840C18" w:rsidRPr="008A13D8" w:rsidRDefault="00840C18" w:rsidP="00840C18">
      <w:pPr>
        <w:jc w:val="center"/>
        <w:rPr>
          <w:sz w:val="36"/>
          <w:szCs w:val="36"/>
        </w:rPr>
      </w:pPr>
    </w:p>
    <w:p w:rsidR="0076018E" w:rsidRPr="008A13D8" w:rsidRDefault="00840C18" w:rsidP="00460648">
      <w:pPr>
        <w:spacing w:line="240" w:lineRule="auto"/>
        <w:jc w:val="center"/>
        <w:rPr>
          <w:b/>
          <w:sz w:val="36"/>
          <w:szCs w:val="36"/>
        </w:rPr>
      </w:pPr>
      <w:r w:rsidRPr="008A13D8">
        <w:rPr>
          <w:b/>
          <w:sz w:val="36"/>
          <w:szCs w:val="36"/>
        </w:rPr>
        <w:t>SPRÁVA O STAVE POSKYTOVANIA</w:t>
      </w:r>
    </w:p>
    <w:p w:rsidR="00840C18" w:rsidRPr="008A13D8" w:rsidRDefault="00840C18" w:rsidP="00460648">
      <w:pPr>
        <w:spacing w:line="240" w:lineRule="auto"/>
        <w:jc w:val="center"/>
        <w:rPr>
          <w:b/>
          <w:sz w:val="36"/>
          <w:szCs w:val="36"/>
        </w:rPr>
      </w:pPr>
      <w:r w:rsidRPr="008A13D8">
        <w:rPr>
          <w:b/>
          <w:sz w:val="36"/>
          <w:szCs w:val="36"/>
        </w:rPr>
        <w:t>SOCIÁLNYCH SLUŽIEB V DSS</w:t>
      </w:r>
    </w:p>
    <w:p w:rsidR="00840C18" w:rsidRPr="008A13D8" w:rsidRDefault="00840C18" w:rsidP="00460648">
      <w:pPr>
        <w:spacing w:line="240" w:lineRule="auto"/>
        <w:jc w:val="center"/>
        <w:rPr>
          <w:b/>
          <w:sz w:val="36"/>
          <w:szCs w:val="36"/>
        </w:rPr>
      </w:pPr>
      <w:r w:rsidRPr="008A13D8">
        <w:rPr>
          <w:b/>
          <w:sz w:val="36"/>
          <w:szCs w:val="36"/>
        </w:rPr>
        <w:t>ZA RO</w:t>
      </w:r>
      <w:r w:rsidR="00950AFA" w:rsidRPr="008A13D8">
        <w:rPr>
          <w:b/>
          <w:sz w:val="36"/>
          <w:szCs w:val="36"/>
        </w:rPr>
        <w:t>K</w:t>
      </w:r>
      <w:r w:rsidRPr="008A13D8">
        <w:rPr>
          <w:b/>
          <w:sz w:val="36"/>
          <w:szCs w:val="36"/>
        </w:rPr>
        <w:t xml:space="preserve"> 2016</w:t>
      </w:r>
    </w:p>
    <w:p w:rsidR="00840C18" w:rsidRDefault="00840C18" w:rsidP="00840C18">
      <w:pPr>
        <w:jc w:val="center"/>
        <w:rPr>
          <w:b/>
          <w:sz w:val="44"/>
          <w:szCs w:val="44"/>
        </w:rPr>
      </w:pPr>
    </w:p>
    <w:p w:rsidR="00840C18" w:rsidRPr="00C60B8E" w:rsidRDefault="00840C18" w:rsidP="00840C18">
      <w:pPr>
        <w:jc w:val="both"/>
        <w:rPr>
          <w:sz w:val="28"/>
          <w:szCs w:val="28"/>
        </w:rPr>
      </w:pPr>
      <w:r w:rsidRPr="00C60B8E">
        <w:rPr>
          <w:sz w:val="28"/>
          <w:szCs w:val="28"/>
        </w:rPr>
        <w:t>ČASTI:</w:t>
      </w:r>
    </w:p>
    <w:p w:rsidR="0076018E" w:rsidRDefault="0076018E" w:rsidP="00840C18">
      <w:pPr>
        <w:jc w:val="both"/>
        <w:rPr>
          <w:b/>
          <w:sz w:val="24"/>
          <w:szCs w:val="24"/>
        </w:rPr>
      </w:pPr>
      <w:r>
        <w:rPr>
          <w:b/>
          <w:sz w:val="24"/>
          <w:szCs w:val="24"/>
        </w:rPr>
        <w:t>SPRÁVA O STAVE POSKYTOVANI</w:t>
      </w:r>
      <w:r w:rsidR="00B02246">
        <w:rPr>
          <w:b/>
          <w:sz w:val="24"/>
          <w:szCs w:val="24"/>
        </w:rPr>
        <w:t>A</w:t>
      </w:r>
      <w:r>
        <w:rPr>
          <w:b/>
          <w:sz w:val="24"/>
          <w:szCs w:val="24"/>
        </w:rPr>
        <w:t xml:space="preserve"> SOCIÁLNYH SLUŽIEB V DSS</w:t>
      </w:r>
    </w:p>
    <w:p w:rsidR="0076018E" w:rsidRDefault="0076018E" w:rsidP="00840C18">
      <w:pPr>
        <w:jc w:val="both"/>
        <w:rPr>
          <w:i/>
          <w:sz w:val="24"/>
          <w:szCs w:val="24"/>
        </w:rPr>
      </w:pPr>
      <w:r>
        <w:rPr>
          <w:b/>
          <w:sz w:val="24"/>
          <w:szCs w:val="24"/>
        </w:rPr>
        <w:t xml:space="preserve">    </w:t>
      </w:r>
      <w:r>
        <w:rPr>
          <w:i/>
          <w:sz w:val="24"/>
          <w:szCs w:val="24"/>
        </w:rPr>
        <w:t>I.        ÚVOD</w:t>
      </w:r>
    </w:p>
    <w:p w:rsidR="0076018E" w:rsidRDefault="0076018E" w:rsidP="00840C18">
      <w:pPr>
        <w:jc w:val="both"/>
        <w:rPr>
          <w:i/>
          <w:sz w:val="24"/>
          <w:szCs w:val="24"/>
        </w:rPr>
      </w:pPr>
      <w:r>
        <w:rPr>
          <w:i/>
          <w:sz w:val="24"/>
          <w:szCs w:val="24"/>
        </w:rPr>
        <w:t xml:space="preserve">    II.</w:t>
      </w:r>
      <w:r>
        <w:rPr>
          <w:b/>
          <w:sz w:val="24"/>
          <w:szCs w:val="24"/>
        </w:rPr>
        <w:t xml:space="preserve">       </w:t>
      </w:r>
      <w:r>
        <w:rPr>
          <w:i/>
          <w:sz w:val="24"/>
          <w:szCs w:val="24"/>
        </w:rPr>
        <w:t>ČINNOSŤ ZARIADENIA</w:t>
      </w:r>
    </w:p>
    <w:p w:rsidR="00950AFA" w:rsidRPr="00950AFA" w:rsidRDefault="0076018E" w:rsidP="00840C18">
      <w:pPr>
        <w:jc w:val="both"/>
        <w:rPr>
          <w:i/>
          <w:sz w:val="24"/>
          <w:szCs w:val="24"/>
        </w:rPr>
      </w:pPr>
      <w:r>
        <w:rPr>
          <w:i/>
          <w:sz w:val="24"/>
          <w:szCs w:val="24"/>
        </w:rPr>
        <w:t xml:space="preserve">    III</w:t>
      </w:r>
      <w:r w:rsidRPr="00950AFA">
        <w:rPr>
          <w:i/>
          <w:sz w:val="24"/>
          <w:szCs w:val="24"/>
        </w:rPr>
        <w:t>.      S</w:t>
      </w:r>
      <w:r w:rsidR="008372B8">
        <w:rPr>
          <w:i/>
          <w:sz w:val="24"/>
          <w:szCs w:val="24"/>
        </w:rPr>
        <w:t>PRÁVA O STAVE POSKYTOVANÝCH SLUŽ</w:t>
      </w:r>
      <w:r w:rsidRPr="00950AFA">
        <w:rPr>
          <w:i/>
          <w:sz w:val="24"/>
          <w:szCs w:val="24"/>
        </w:rPr>
        <w:t xml:space="preserve">IEB </w:t>
      </w:r>
      <w:r w:rsidR="008372B8">
        <w:rPr>
          <w:i/>
          <w:sz w:val="24"/>
          <w:szCs w:val="24"/>
        </w:rPr>
        <w:t>PRIAMEJ ČINNOSTI S PRIJÍMATEĽMI</w:t>
      </w:r>
    </w:p>
    <w:p w:rsidR="0076018E" w:rsidRPr="00950AFA" w:rsidRDefault="00950AFA" w:rsidP="00840C18">
      <w:pPr>
        <w:jc w:val="both"/>
        <w:rPr>
          <w:i/>
          <w:sz w:val="24"/>
          <w:szCs w:val="24"/>
        </w:rPr>
      </w:pPr>
      <w:r w:rsidRPr="00950AFA">
        <w:rPr>
          <w:i/>
          <w:sz w:val="24"/>
          <w:szCs w:val="24"/>
        </w:rPr>
        <w:t xml:space="preserve">    IV.</w:t>
      </w:r>
      <w:r>
        <w:rPr>
          <w:i/>
          <w:sz w:val="24"/>
          <w:szCs w:val="24"/>
        </w:rPr>
        <w:t xml:space="preserve">   </w:t>
      </w:r>
      <w:r w:rsidRPr="00950AFA">
        <w:rPr>
          <w:i/>
          <w:sz w:val="24"/>
          <w:szCs w:val="24"/>
        </w:rPr>
        <w:t xml:space="preserve">  </w:t>
      </w:r>
      <w:r w:rsidR="0076018E" w:rsidRPr="00950AFA">
        <w:rPr>
          <w:i/>
          <w:sz w:val="24"/>
          <w:szCs w:val="24"/>
        </w:rPr>
        <w:t xml:space="preserve">SPRÁVA O STAVE POSKYTOVANÝCH SLUŽIEB ZA </w:t>
      </w:r>
      <w:r w:rsidRPr="00950AFA">
        <w:rPr>
          <w:i/>
          <w:sz w:val="24"/>
          <w:szCs w:val="24"/>
        </w:rPr>
        <w:t>EKONOMIKU A VNÚTORN</w:t>
      </w:r>
      <w:r w:rsidR="0076018E" w:rsidRPr="00950AFA">
        <w:rPr>
          <w:i/>
          <w:sz w:val="24"/>
          <w:szCs w:val="24"/>
        </w:rPr>
        <w:t>Ú</w:t>
      </w:r>
      <w:r w:rsidRPr="00950AFA">
        <w:rPr>
          <w:i/>
          <w:sz w:val="24"/>
          <w:szCs w:val="24"/>
        </w:rPr>
        <w:t xml:space="preserve"> </w:t>
      </w:r>
      <w:r>
        <w:rPr>
          <w:i/>
          <w:sz w:val="24"/>
          <w:szCs w:val="24"/>
        </w:rPr>
        <w:t xml:space="preserve">       </w:t>
      </w:r>
      <w:r w:rsidR="0076018E" w:rsidRPr="00950AFA">
        <w:rPr>
          <w:i/>
          <w:sz w:val="24"/>
          <w:szCs w:val="24"/>
        </w:rPr>
        <w:t xml:space="preserve"> </w:t>
      </w:r>
    </w:p>
    <w:p w:rsidR="00840C18" w:rsidRDefault="00950AFA" w:rsidP="00840C18">
      <w:pPr>
        <w:jc w:val="both"/>
        <w:rPr>
          <w:i/>
          <w:sz w:val="24"/>
          <w:szCs w:val="24"/>
        </w:rPr>
      </w:pPr>
      <w:r>
        <w:rPr>
          <w:sz w:val="44"/>
          <w:szCs w:val="44"/>
        </w:rPr>
        <w:t xml:space="preserve">        </w:t>
      </w:r>
      <w:r w:rsidRPr="00950AFA">
        <w:rPr>
          <w:i/>
          <w:sz w:val="24"/>
          <w:szCs w:val="24"/>
        </w:rPr>
        <w:t>PREVÁDZKU</w:t>
      </w:r>
    </w:p>
    <w:p w:rsidR="00950AFA" w:rsidRDefault="00950AFA" w:rsidP="00840C18">
      <w:pPr>
        <w:jc w:val="both"/>
        <w:rPr>
          <w:i/>
          <w:sz w:val="24"/>
          <w:szCs w:val="24"/>
        </w:rPr>
      </w:pPr>
      <w:r>
        <w:rPr>
          <w:i/>
          <w:sz w:val="24"/>
          <w:szCs w:val="24"/>
        </w:rPr>
        <w:t xml:space="preserve">    V.      ODPORÚČANIA NA ZLEPŠENIE</w:t>
      </w:r>
    </w:p>
    <w:p w:rsidR="004760E8" w:rsidRDefault="004760E8" w:rsidP="00F57576">
      <w:pPr>
        <w:jc w:val="center"/>
        <w:rPr>
          <w:b/>
          <w:sz w:val="28"/>
          <w:szCs w:val="28"/>
          <w:u w:val="single"/>
        </w:rPr>
      </w:pPr>
    </w:p>
    <w:p w:rsidR="00C60B8E" w:rsidRDefault="00C60B8E" w:rsidP="00F57576">
      <w:pPr>
        <w:jc w:val="center"/>
        <w:rPr>
          <w:b/>
          <w:sz w:val="28"/>
          <w:szCs w:val="28"/>
          <w:u w:val="single"/>
        </w:rPr>
      </w:pPr>
    </w:p>
    <w:p w:rsidR="008A13D8" w:rsidRDefault="00F57576" w:rsidP="00F57576">
      <w:pPr>
        <w:jc w:val="center"/>
        <w:rPr>
          <w:sz w:val="24"/>
          <w:szCs w:val="24"/>
        </w:rPr>
      </w:pPr>
      <w:r>
        <w:rPr>
          <w:b/>
          <w:sz w:val="28"/>
          <w:szCs w:val="28"/>
          <w:u w:val="single"/>
        </w:rPr>
        <w:lastRenderedPageBreak/>
        <w:t>SPRÁVA O STAVE POSKYTOVANIA SOCIÁLNYCH SLUŽIEB V DSS</w:t>
      </w:r>
    </w:p>
    <w:p w:rsidR="00D90716" w:rsidRDefault="00D90716" w:rsidP="00F57576">
      <w:pPr>
        <w:jc w:val="center"/>
        <w:rPr>
          <w:b/>
          <w:i/>
          <w:sz w:val="24"/>
          <w:szCs w:val="24"/>
        </w:rPr>
      </w:pPr>
    </w:p>
    <w:p w:rsidR="00F57576" w:rsidRDefault="00F57576" w:rsidP="00F57576">
      <w:pPr>
        <w:jc w:val="center"/>
        <w:rPr>
          <w:b/>
          <w:i/>
          <w:sz w:val="24"/>
          <w:szCs w:val="24"/>
        </w:rPr>
      </w:pPr>
      <w:r w:rsidRPr="00F57576">
        <w:rPr>
          <w:b/>
          <w:i/>
          <w:sz w:val="24"/>
          <w:szCs w:val="24"/>
        </w:rPr>
        <w:t>I. ÚVOD</w:t>
      </w:r>
    </w:p>
    <w:p w:rsidR="00F57576" w:rsidRDefault="00F57576" w:rsidP="00F57576">
      <w:pPr>
        <w:jc w:val="both"/>
        <w:rPr>
          <w:sz w:val="24"/>
          <w:szCs w:val="24"/>
        </w:rPr>
      </w:pPr>
      <w:r>
        <w:rPr>
          <w:sz w:val="24"/>
          <w:szCs w:val="24"/>
        </w:rPr>
        <w:t xml:space="preserve">     Správa o stave poskytovaných služieb je spracovaná v súlade so zákonom NR SR č. 448/2008 </w:t>
      </w:r>
      <w:proofErr w:type="spellStart"/>
      <w:r>
        <w:rPr>
          <w:sz w:val="24"/>
          <w:szCs w:val="24"/>
        </w:rPr>
        <w:t>Z.z</w:t>
      </w:r>
      <w:proofErr w:type="spellEnd"/>
      <w:r>
        <w:rPr>
          <w:sz w:val="24"/>
          <w:szCs w:val="24"/>
        </w:rPr>
        <w:t>. o sociálnych službách a o zmene a doplnení zákona č. 455/1991 Zb. o živnostenskom podnikaní /živnostenský zákon/ v znení neskorších predpisov. Nadväzuje na hodnotenie poskytovateľa sociálnej služby v zmysle Prílohy č. 2 bod 2.10 zákona NR SR č. 448/2008 a v zmysle vnútornej Smernice pre procedurálne podmienky kvality poskytovanej sociálnej služby. Hodnotenie je súhrnom dielčích hodnotení, ktoré vykonali vedúci zamestnanci v rozsahu určenom smernicou.</w:t>
      </w:r>
    </w:p>
    <w:p w:rsidR="00F57576" w:rsidRDefault="00F57576" w:rsidP="00F57576">
      <w:pPr>
        <w:jc w:val="both"/>
        <w:rPr>
          <w:b/>
          <w:i/>
          <w:sz w:val="24"/>
          <w:szCs w:val="24"/>
        </w:rPr>
      </w:pPr>
      <w:r>
        <w:rPr>
          <w:b/>
          <w:i/>
          <w:sz w:val="24"/>
          <w:szCs w:val="24"/>
        </w:rPr>
        <w:t>Základné identifikačné údaje</w:t>
      </w:r>
    </w:p>
    <w:p w:rsidR="00F57576" w:rsidRDefault="00F57576" w:rsidP="00A048F4">
      <w:pPr>
        <w:jc w:val="both"/>
        <w:rPr>
          <w:sz w:val="24"/>
          <w:szCs w:val="24"/>
        </w:rPr>
      </w:pPr>
      <w:r>
        <w:rPr>
          <w:b/>
          <w:i/>
          <w:sz w:val="24"/>
          <w:szCs w:val="24"/>
        </w:rPr>
        <w:t xml:space="preserve">     </w:t>
      </w:r>
      <w:r>
        <w:rPr>
          <w:sz w:val="24"/>
          <w:szCs w:val="24"/>
        </w:rPr>
        <w:t xml:space="preserve">Zriaďovateľom Domova sociálnych služieb /ďalej len DSS/ je Prešovský samosprávny kraj, ktorý garantuje a kontroluje jeho činnosť. Od 1. Januára 2004 bola ako organizačná jednotka k DSS pričlenené </w:t>
      </w:r>
      <w:r w:rsidR="004560B1">
        <w:rPr>
          <w:sz w:val="24"/>
          <w:szCs w:val="24"/>
        </w:rPr>
        <w:t>Krízové stredisko so sídlom vo Vranove n/T , Ružová 80. Kapacita zariadenia je 20 miest /10 miest na ambulantnú formu, 10 miest na pobytovú týždennú formu/.  V súčasnosti máme 2</w:t>
      </w:r>
      <w:r w:rsidR="00A048F4">
        <w:rPr>
          <w:sz w:val="24"/>
          <w:szCs w:val="24"/>
        </w:rPr>
        <w:t>3</w:t>
      </w:r>
      <w:r w:rsidR="003D2271">
        <w:rPr>
          <w:sz w:val="24"/>
          <w:szCs w:val="24"/>
        </w:rPr>
        <w:t xml:space="preserve">  </w:t>
      </w:r>
      <w:r w:rsidR="004560B1">
        <w:rPr>
          <w:sz w:val="24"/>
          <w:szCs w:val="24"/>
        </w:rPr>
        <w:t>prijímateľov sociálnej služby /ďalej len PSS/. Prácu vykonáva tím odborných pracovníkov.</w:t>
      </w:r>
    </w:p>
    <w:p w:rsidR="004560B1" w:rsidRDefault="004560B1" w:rsidP="00F57576">
      <w:pPr>
        <w:jc w:val="both"/>
        <w:rPr>
          <w:b/>
          <w:i/>
          <w:sz w:val="24"/>
          <w:szCs w:val="24"/>
        </w:rPr>
      </w:pPr>
      <w:r>
        <w:rPr>
          <w:b/>
          <w:i/>
          <w:sz w:val="24"/>
          <w:szCs w:val="24"/>
        </w:rPr>
        <w:t>Základné údaje o PSS k 31.12.2016</w:t>
      </w:r>
    </w:p>
    <w:p w:rsidR="004560B1" w:rsidRDefault="004560B1" w:rsidP="00F57576">
      <w:pPr>
        <w:jc w:val="both"/>
        <w:rPr>
          <w:b/>
          <w:i/>
          <w:sz w:val="24"/>
          <w:szCs w:val="24"/>
        </w:rPr>
      </w:pPr>
      <w:r>
        <w:rPr>
          <w:b/>
          <w:i/>
          <w:sz w:val="24"/>
          <w:szCs w:val="24"/>
        </w:rPr>
        <w:t>Tabuľka</w:t>
      </w:r>
      <w:r w:rsidR="00722A94">
        <w:rPr>
          <w:b/>
          <w:i/>
          <w:sz w:val="24"/>
          <w:szCs w:val="24"/>
        </w:rPr>
        <w:t>: Prehľad počtu PSS v zariadení</w:t>
      </w:r>
    </w:p>
    <w:tbl>
      <w:tblPr>
        <w:tblStyle w:val="Mriekatabuky"/>
        <w:tblW w:w="0" w:type="auto"/>
        <w:tblLook w:val="04A0" w:firstRow="1" w:lastRow="0" w:firstColumn="1" w:lastColumn="0" w:noHBand="0" w:noVBand="1"/>
      </w:tblPr>
      <w:tblGrid>
        <w:gridCol w:w="1242"/>
        <w:gridCol w:w="1276"/>
        <w:gridCol w:w="1276"/>
        <w:gridCol w:w="1276"/>
      </w:tblGrid>
      <w:tr w:rsidR="00A048F4" w:rsidTr="00A048F4">
        <w:tc>
          <w:tcPr>
            <w:tcW w:w="1242" w:type="dxa"/>
          </w:tcPr>
          <w:p w:rsidR="00A048F4" w:rsidRPr="00446274" w:rsidRDefault="00A048F4" w:rsidP="00446274">
            <w:pPr>
              <w:jc w:val="center"/>
              <w:rPr>
                <w:b/>
                <w:sz w:val="24"/>
                <w:szCs w:val="24"/>
              </w:rPr>
            </w:pPr>
            <w:r w:rsidRPr="00446274">
              <w:rPr>
                <w:b/>
                <w:sz w:val="24"/>
                <w:szCs w:val="24"/>
              </w:rPr>
              <w:t>Druh služby</w:t>
            </w:r>
          </w:p>
        </w:tc>
        <w:tc>
          <w:tcPr>
            <w:tcW w:w="1276" w:type="dxa"/>
          </w:tcPr>
          <w:p w:rsidR="00A048F4" w:rsidRPr="00446274" w:rsidRDefault="00446274" w:rsidP="00446274">
            <w:pPr>
              <w:jc w:val="center"/>
              <w:rPr>
                <w:b/>
                <w:sz w:val="24"/>
                <w:szCs w:val="24"/>
              </w:rPr>
            </w:pPr>
            <w:r>
              <w:rPr>
                <w:b/>
                <w:sz w:val="24"/>
                <w:szCs w:val="24"/>
              </w:rPr>
              <w:t>Počet klientov</w:t>
            </w:r>
          </w:p>
        </w:tc>
        <w:tc>
          <w:tcPr>
            <w:tcW w:w="1276" w:type="dxa"/>
          </w:tcPr>
          <w:p w:rsidR="00A048F4" w:rsidRPr="00446274" w:rsidRDefault="00446274" w:rsidP="00446274">
            <w:pPr>
              <w:jc w:val="center"/>
              <w:rPr>
                <w:b/>
                <w:sz w:val="24"/>
                <w:szCs w:val="24"/>
              </w:rPr>
            </w:pPr>
            <w:r>
              <w:rPr>
                <w:b/>
                <w:sz w:val="24"/>
                <w:szCs w:val="24"/>
              </w:rPr>
              <w:t>Počet mužov</w:t>
            </w:r>
          </w:p>
        </w:tc>
        <w:tc>
          <w:tcPr>
            <w:tcW w:w="1276" w:type="dxa"/>
          </w:tcPr>
          <w:p w:rsidR="00A048F4" w:rsidRPr="00446274" w:rsidRDefault="00446274" w:rsidP="00446274">
            <w:pPr>
              <w:jc w:val="center"/>
              <w:rPr>
                <w:b/>
                <w:sz w:val="24"/>
                <w:szCs w:val="24"/>
              </w:rPr>
            </w:pPr>
            <w:r>
              <w:rPr>
                <w:b/>
                <w:sz w:val="24"/>
                <w:szCs w:val="24"/>
              </w:rPr>
              <w:t>Počet žien</w:t>
            </w:r>
          </w:p>
        </w:tc>
      </w:tr>
      <w:tr w:rsidR="00A048F4" w:rsidTr="00A048F4">
        <w:tc>
          <w:tcPr>
            <w:tcW w:w="1242" w:type="dxa"/>
          </w:tcPr>
          <w:p w:rsidR="00A048F4" w:rsidRPr="00446274" w:rsidRDefault="00446274" w:rsidP="00446274">
            <w:pPr>
              <w:jc w:val="center"/>
              <w:rPr>
                <w:sz w:val="24"/>
                <w:szCs w:val="24"/>
              </w:rPr>
            </w:pPr>
            <w:r>
              <w:rPr>
                <w:sz w:val="24"/>
                <w:szCs w:val="24"/>
              </w:rPr>
              <w:t>DSS</w:t>
            </w:r>
          </w:p>
        </w:tc>
        <w:tc>
          <w:tcPr>
            <w:tcW w:w="1276" w:type="dxa"/>
          </w:tcPr>
          <w:p w:rsidR="00A048F4" w:rsidRPr="00446274" w:rsidRDefault="00446274" w:rsidP="00446274">
            <w:pPr>
              <w:jc w:val="center"/>
              <w:rPr>
                <w:sz w:val="24"/>
                <w:szCs w:val="24"/>
              </w:rPr>
            </w:pPr>
            <w:r>
              <w:rPr>
                <w:sz w:val="24"/>
                <w:szCs w:val="24"/>
              </w:rPr>
              <w:t>23</w:t>
            </w:r>
          </w:p>
        </w:tc>
        <w:tc>
          <w:tcPr>
            <w:tcW w:w="1276" w:type="dxa"/>
          </w:tcPr>
          <w:p w:rsidR="00A048F4" w:rsidRPr="00446274" w:rsidRDefault="00446274" w:rsidP="00446274">
            <w:pPr>
              <w:jc w:val="center"/>
              <w:rPr>
                <w:sz w:val="24"/>
                <w:szCs w:val="24"/>
              </w:rPr>
            </w:pPr>
            <w:r>
              <w:rPr>
                <w:sz w:val="24"/>
                <w:szCs w:val="24"/>
              </w:rPr>
              <w:t>13</w:t>
            </w:r>
          </w:p>
        </w:tc>
        <w:tc>
          <w:tcPr>
            <w:tcW w:w="1276" w:type="dxa"/>
          </w:tcPr>
          <w:p w:rsidR="00A048F4" w:rsidRPr="00446274" w:rsidRDefault="00446274" w:rsidP="00446274">
            <w:pPr>
              <w:jc w:val="center"/>
              <w:rPr>
                <w:sz w:val="24"/>
                <w:szCs w:val="24"/>
              </w:rPr>
            </w:pPr>
            <w:r>
              <w:rPr>
                <w:sz w:val="24"/>
                <w:szCs w:val="24"/>
              </w:rPr>
              <w:t>10</w:t>
            </w:r>
          </w:p>
        </w:tc>
      </w:tr>
      <w:tr w:rsidR="00A048F4" w:rsidTr="00A048F4">
        <w:tc>
          <w:tcPr>
            <w:tcW w:w="1242" w:type="dxa"/>
          </w:tcPr>
          <w:p w:rsidR="00A048F4" w:rsidRPr="00446274" w:rsidRDefault="00446274" w:rsidP="00446274">
            <w:pPr>
              <w:jc w:val="center"/>
              <w:rPr>
                <w:sz w:val="24"/>
                <w:szCs w:val="24"/>
              </w:rPr>
            </w:pPr>
            <w:r>
              <w:rPr>
                <w:sz w:val="24"/>
                <w:szCs w:val="24"/>
              </w:rPr>
              <w:t>KS</w:t>
            </w:r>
          </w:p>
        </w:tc>
        <w:tc>
          <w:tcPr>
            <w:tcW w:w="1276" w:type="dxa"/>
          </w:tcPr>
          <w:p w:rsidR="00A048F4" w:rsidRPr="00446274" w:rsidRDefault="00446274" w:rsidP="00446274">
            <w:pPr>
              <w:jc w:val="center"/>
              <w:rPr>
                <w:sz w:val="24"/>
                <w:szCs w:val="24"/>
              </w:rPr>
            </w:pPr>
            <w:r>
              <w:rPr>
                <w:sz w:val="24"/>
                <w:szCs w:val="24"/>
              </w:rPr>
              <w:t>5</w:t>
            </w:r>
          </w:p>
        </w:tc>
        <w:tc>
          <w:tcPr>
            <w:tcW w:w="1276" w:type="dxa"/>
          </w:tcPr>
          <w:p w:rsidR="00A048F4" w:rsidRPr="00446274" w:rsidRDefault="00446274" w:rsidP="00446274">
            <w:pPr>
              <w:jc w:val="center"/>
              <w:rPr>
                <w:sz w:val="24"/>
                <w:szCs w:val="24"/>
              </w:rPr>
            </w:pPr>
            <w:r>
              <w:rPr>
                <w:sz w:val="24"/>
                <w:szCs w:val="24"/>
              </w:rPr>
              <w:t>2</w:t>
            </w:r>
          </w:p>
        </w:tc>
        <w:tc>
          <w:tcPr>
            <w:tcW w:w="1276" w:type="dxa"/>
          </w:tcPr>
          <w:p w:rsidR="00A048F4" w:rsidRPr="00446274" w:rsidRDefault="00446274" w:rsidP="00446274">
            <w:pPr>
              <w:jc w:val="center"/>
              <w:rPr>
                <w:sz w:val="24"/>
                <w:szCs w:val="24"/>
              </w:rPr>
            </w:pPr>
            <w:r>
              <w:rPr>
                <w:sz w:val="24"/>
                <w:szCs w:val="24"/>
              </w:rPr>
              <w:t>3</w:t>
            </w:r>
          </w:p>
        </w:tc>
      </w:tr>
    </w:tbl>
    <w:p w:rsidR="00722A94" w:rsidRDefault="00722A94" w:rsidP="00F57576">
      <w:pPr>
        <w:jc w:val="both"/>
        <w:rPr>
          <w:b/>
          <w:i/>
          <w:sz w:val="24"/>
          <w:szCs w:val="24"/>
        </w:rPr>
      </w:pPr>
    </w:p>
    <w:p w:rsidR="004560B1" w:rsidRDefault="004560B1" w:rsidP="00F57576">
      <w:pPr>
        <w:jc w:val="both"/>
        <w:rPr>
          <w:b/>
          <w:i/>
          <w:sz w:val="24"/>
          <w:szCs w:val="24"/>
        </w:rPr>
      </w:pPr>
      <w:r>
        <w:rPr>
          <w:b/>
          <w:i/>
          <w:sz w:val="24"/>
          <w:szCs w:val="24"/>
        </w:rPr>
        <w:t>Základné údaje o zamestnancoch</w:t>
      </w:r>
    </w:p>
    <w:tbl>
      <w:tblPr>
        <w:tblStyle w:val="Mriekatabuky"/>
        <w:tblpPr w:leftFromText="141" w:rightFromText="141" w:vertAnchor="text" w:horzAnchor="margin" w:tblpY="658"/>
        <w:tblW w:w="0" w:type="auto"/>
        <w:tblLook w:val="04A0" w:firstRow="1" w:lastRow="0" w:firstColumn="1" w:lastColumn="0" w:noHBand="0" w:noVBand="1"/>
      </w:tblPr>
      <w:tblGrid>
        <w:gridCol w:w="2943"/>
        <w:gridCol w:w="709"/>
      </w:tblGrid>
      <w:tr w:rsidR="00D05FEC" w:rsidTr="00D05FEC">
        <w:tc>
          <w:tcPr>
            <w:tcW w:w="3652" w:type="dxa"/>
            <w:gridSpan w:val="2"/>
          </w:tcPr>
          <w:p w:rsidR="00D05FEC" w:rsidRDefault="00D05FEC" w:rsidP="00D05FEC">
            <w:pPr>
              <w:jc w:val="both"/>
              <w:rPr>
                <w:sz w:val="24"/>
                <w:szCs w:val="24"/>
              </w:rPr>
            </w:pPr>
            <w:r>
              <w:rPr>
                <w:sz w:val="24"/>
                <w:szCs w:val="24"/>
              </w:rPr>
              <w:t>Počet zamestnancov na úsekoch</w:t>
            </w:r>
          </w:p>
        </w:tc>
      </w:tr>
      <w:tr w:rsidR="00D05FEC" w:rsidTr="00D05FEC">
        <w:tc>
          <w:tcPr>
            <w:tcW w:w="2943" w:type="dxa"/>
          </w:tcPr>
          <w:p w:rsidR="00D05FEC" w:rsidRDefault="00D05FEC" w:rsidP="00D05FEC">
            <w:pPr>
              <w:jc w:val="both"/>
              <w:rPr>
                <w:sz w:val="24"/>
                <w:szCs w:val="24"/>
              </w:rPr>
            </w:pPr>
            <w:r>
              <w:rPr>
                <w:sz w:val="24"/>
                <w:szCs w:val="24"/>
              </w:rPr>
              <w:t xml:space="preserve">Riaditeľ </w:t>
            </w:r>
          </w:p>
        </w:tc>
        <w:tc>
          <w:tcPr>
            <w:tcW w:w="709" w:type="dxa"/>
          </w:tcPr>
          <w:p w:rsidR="00D05FEC" w:rsidRDefault="00D05FEC" w:rsidP="00D05FEC">
            <w:pPr>
              <w:jc w:val="center"/>
              <w:rPr>
                <w:sz w:val="24"/>
                <w:szCs w:val="24"/>
              </w:rPr>
            </w:pPr>
            <w:r>
              <w:rPr>
                <w:sz w:val="24"/>
                <w:szCs w:val="24"/>
              </w:rPr>
              <w:t>1</w:t>
            </w:r>
          </w:p>
        </w:tc>
      </w:tr>
      <w:tr w:rsidR="00D05FEC" w:rsidTr="00D05FEC">
        <w:tc>
          <w:tcPr>
            <w:tcW w:w="2943" w:type="dxa"/>
          </w:tcPr>
          <w:p w:rsidR="00D05FEC" w:rsidRDefault="00D05FEC" w:rsidP="00D05FEC">
            <w:pPr>
              <w:jc w:val="both"/>
              <w:rPr>
                <w:sz w:val="24"/>
                <w:szCs w:val="24"/>
              </w:rPr>
            </w:pPr>
            <w:r>
              <w:rPr>
                <w:sz w:val="24"/>
                <w:szCs w:val="24"/>
              </w:rPr>
              <w:t>Úsek priamej starostlivosti</w:t>
            </w:r>
          </w:p>
        </w:tc>
        <w:tc>
          <w:tcPr>
            <w:tcW w:w="709" w:type="dxa"/>
          </w:tcPr>
          <w:p w:rsidR="00D05FEC" w:rsidRDefault="00D05FEC" w:rsidP="00D05FEC">
            <w:pPr>
              <w:jc w:val="center"/>
              <w:rPr>
                <w:sz w:val="24"/>
                <w:szCs w:val="24"/>
              </w:rPr>
            </w:pPr>
            <w:r>
              <w:rPr>
                <w:sz w:val="24"/>
                <w:szCs w:val="24"/>
              </w:rPr>
              <w:t>9,5</w:t>
            </w:r>
          </w:p>
        </w:tc>
      </w:tr>
      <w:tr w:rsidR="00D05FEC" w:rsidTr="00D05FEC">
        <w:tc>
          <w:tcPr>
            <w:tcW w:w="2943" w:type="dxa"/>
          </w:tcPr>
          <w:p w:rsidR="00D05FEC" w:rsidRDefault="00D90716" w:rsidP="00D05FEC">
            <w:pPr>
              <w:jc w:val="both"/>
              <w:rPr>
                <w:sz w:val="24"/>
                <w:szCs w:val="24"/>
              </w:rPr>
            </w:pPr>
            <w:r>
              <w:rPr>
                <w:sz w:val="24"/>
                <w:szCs w:val="24"/>
              </w:rPr>
              <w:t xml:space="preserve">Úsek </w:t>
            </w:r>
            <w:r w:rsidR="00D05FEC">
              <w:rPr>
                <w:sz w:val="24"/>
                <w:szCs w:val="24"/>
              </w:rPr>
              <w:t>ekonomiky a vnútornej prevádzky</w:t>
            </w:r>
          </w:p>
        </w:tc>
        <w:tc>
          <w:tcPr>
            <w:tcW w:w="709" w:type="dxa"/>
          </w:tcPr>
          <w:p w:rsidR="00D05FEC" w:rsidRDefault="00D05FEC" w:rsidP="00D05FEC">
            <w:pPr>
              <w:jc w:val="center"/>
              <w:rPr>
                <w:sz w:val="24"/>
                <w:szCs w:val="24"/>
              </w:rPr>
            </w:pPr>
            <w:r>
              <w:rPr>
                <w:sz w:val="24"/>
                <w:szCs w:val="24"/>
              </w:rPr>
              <w:t>7,5</w:t>
            </w:r>
          </w:p>
        </w:tc>
      </w:tr>
      <w:tr w:rsidR="00D05FEC" w:rsidTr="00D05FEC">
        <w:tc>
          <w:tcPr>
            <w:tcW w:w="2943" w:type="dxa"/>
          </w:tcPr>
          <w:p w:rsidR="00D05FEC" w:rsidRDefault="00D05FEC" w:rsidP="00D05FEC">
            <w:pPr>
              <w:jc w:val="both"/>
              <w:rPr>
                <w:sz w:val="24"/>
                <w:szCs w:val="24"/>
              </w:rPr>
            </w:pPr>
            <w:r>
              <w:rPr>
                <w:sz w:val="24"/>
                <w:szCs w:val="24"/>
              </w:rPr>
              <w:t>Krízové stredisko</w:t>
            </w:r>
          </w:p>
        </w:tc>
        <w:tc>
          <w:tcPr>
            <w:tcW w:w="709" w:type="dxa"/>
          </w:tcPr>
          <w:p w:rsidR="00D05FEC" w:rsidRDefault="00D05FEC" w:rsidP="00D05FEC">
            <w:pPr>
              <w:jc w:val="center"/>
              <w:rPr>
                <w:sz w:val="24"/>
                <w:szCs w:val="24"/>
              </w:rPr>
            </w:pPr>
            <w:r>
              <w:rPr>
                <w:sz w:val="24"/>
                <w:szCs w:val="24"/>
              </w:rPr>
              <w:t>9</w:t>
            </w:r>
          </w:p>
        </w:tc>
      </w:tr>
    </w:tbl>
    <w:p w:rsidR="00722A94" w:rsidRDefault="00722A94" w:rsidP="00F57576">
      <w:pPr>
        <w:jc w:val="both"/>
        <w:rPr>
          <w:b/>
          <w:i/>
          <w:sz w:val="24"/>
          <w:szCs w:val="24"/>
        </w:rPr>
      </w:pPr>
      <w:r>
        <w:rPr>
          <w:b/>
          <w:i/>
          <w:sz w:val="24"/>
          <w:szCs w:val="24"/>
        </w:rPr>
        <w:t>Tabuľka: Prehľad počtu zamestnancov na úsekoch</w:t>
      </w:r>
    </w:p>
    <w:p w:rsidR="00311F45" w:rsidRDefault="00311F45" w:rsidP="00F57576">
      <w:pPr>
        <w:jc w:val="both"/>
        <w:rPr>
          <w:b/>
          <w:i/>
          <w:sz w:val="24"/>
          <w:szCs w:val="24"/>
        </w:rPr>
      </w:pPr>
    </w:p>
    <w:p w:rsidR="00311F45" w:rsidRDefault="00311F45" w:rsidP="00F57576">
      <w:pPr>
        <w:jc w:val="both"/>
        <w:rPr>
          <w:b/>
          <w:i/>
          <w:sz w:val="24"/>
          <w:szCs w:val="24"/>
        </w:rPr>
      </w:pPr>
    </w:p>
    <w:p w:rsidR="00311F45" w:rsidRDefault="00311F45" w:rsidP="00F57576">
      <w:pPr>
        <w:jc w:val="both"/>
        <w:rPr>
          <w:b/>
          <w:i/>
          <w:sz w:val="24"/>
          <w:szCs w:val="24"/>
        </w:rPr>
      </w:pPr>
    </w:p>
    <w:p w:rsidR="00311F45" w:rsidRDefault="00311F45" w:rsidP="00F57576">
      <w:pPr>
        <w:jc w:val="both"/>
        <w:rPr>
          <w:b/>
          <w:i/>
          <w:sz w:val="24"/>
          <w:szCs w:val="24"/>
        </w:rPr>
      </w:pPr>
    </w:p>
    <w:p w:rsidR="00311F45" w:rsidRDefault="00311F45" w:rsidP="00F57576">
      <w:pPr>
        <w:jc w:val="both"/>
        <w:rPr>
          <w:b/>
          <w:i/>
          <w:sz w:val="24"/>
          <w:szCs w:val="24"/>
        </w:rPr>
      </w:pPr>
    </w:p>
    <w:p w:rsidR="008372B8" w:rsidRDefault="008372B8" w:rsidP="00F57576">
      <w:pPr>
        <w:jc w:val="both"/>
        <w:rPr>
          <w:b/>
          <w:i/>
          <w:sz w:val="24"/>
          <w:szCs w:val="24"/>
        </w:rPr>
      </w:pPr>
    </w:p>
    <w:p w:rsidR="00311F45" w:rsidRDefault="00311F45" w:rsidP="00F57576">
      <w:pPr>
        <w:jc w:val="both"/>
        <w:rPr>
          <w:b/>
          <w:i/>
          <w:sz w:val="24"/>
          <w:szCs w:val="24"/>
        </w:rPr>
      </w:pPr>
      <w:r>
        <w:rPr>
          <w:b/>
          <w:i/>
          <w:sz w:val="24"/>
          <w:szCs w:val="24"/>
        </w:rPr>
        <w:lastRenderedPageBreak/>
        <w:t>Graf: Prehľad počtu zamestnancov na úsekoch</w:t>
      </w:r>
    </w:p>
    <w:p w:rsidR="00D05FEC" w:rsidRDefault="00722A94" w:rsidP="00F57576">
      <w:pPr>
        <w:jc w:val="both"/>
        <w:rPr>
          <w:sz w:val="24"/>
          <w:szCs w:val="24"/>
        </w:rPr>
      </w:pPr>
      <w:r>
        <w:rPr>
          <w:noProof/>
          <w:lang w:eastAsia="sk-SK"/>
        </w:rPr>
        <w:drawing>
          <wp:inline distT="0" distB="0" distL="0" distR="0" wp14:anchorId="00996760" wp14:editId="181F7E82">
            <wp:extent cx="3169920" cy="2430780"/>
            <wp:effectExtent l="0" t="0" r="11430" b="2667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sz w:val="24"/>
          <w:szCs w:val="24"/>
        </w:rPr>
        <w:t xml:space="preserve">          </w:t>
      </w:r>
    </w:p>
    <w:p w:rsidR="002D32ED" w:rsidRPr="00311F45" w:rsidRDefault="00D05FEC" w:rsidP="00F57576">
      <w:pPr>
        <w:jc w:val="both"/>
        <w:rPr>
          <w:b/>
          <w:i/>
          <w:sz w:val="24"/>
          <w:szCs w:val="24"/>
        </w:rPr>
      </w:pPr>
      <w:r w:rsidRPr="00311F45">
        <w:rPr>
          <w:b/>
          <w:i/>
          <w:sz w:val="24"/>
          <w:szCs w:val="24"/>
        </w:rPr>
        <w:t>Tabuľka: Zamestnanci podľa pohlavia</w:t>
      </w:r>
      <w:r w:rsidR="00722A94" w:rsidRPr="00311F45">
        <w:rPr>
          <w:b/>
          <w:i/>
          <w:sz w:val="24"/>
          <w:szCs w:val="24"/>
        </w:rPr>
        <w:t xml:space="preserve">    </w:t>
      </w:r>
    </w:p>
    <w:tbl>
      <w:tblPr>
        <w:tblStyle w:val="Mriekatabuky"/>
        <w:tblW w:w="0" w:type="auto"/>
        <w:tblLook w:val="04A0" w:firstRow="1" w:lastRow="0" w:firstColumn="1" w:lastColumn="0" w:noHBand="0" w:noVBand="1"/>
      </w:tblPr>
      <w:tblGrid>
        <w:gridCol w:w="1668"/>
        <w:gridCol w:w="1559"/>
      </w:tblGrid>
      <w:tr w:rsidR="00722A94" w:rsidTr="00722A94">
        <w:tc>
          <w:tcPr>
            <w:tcW w:w="3227" w:type="dxa"/>
            <w:gridSpan w:val="2"/>
          </w:tcPr>
          <w:p w:rsidR="00722A94" w:rsidRPr="00722A94" w:rsidRDefault="00722A94" w:rsidP="00722A94">
            <w:pPr>
              <w:jc w:val="center"/>
              <w:rPr>
                <w:b/>
                <w:sz w:val="24"/>
                <w:szCs w:val="24"/>
              </w:rPr>
            </w:pPr>
            <w:r w:rsidRPr="00722A94">
              <w:rPr>
                <w:b/>
                <w:sz w:val="24"/>
                <w:szCs w:val="24"/>
              </w:rPr>
              <w:t>Počet mužov a žien</w:t>
            </w:r>
          </w:p>
        </w:tc>
      </w:tr>
      <w:tr w:rsidR="00722A94" w:rsidTr="00722A94">
        <w:tc>
          <w:tcPr>
            <w:tcW w:w="1668" w:type="dxa"/>
          </w:tcPr>
          <w:p w:rsidR="00722A94" w:rsidRPr="00722A94" w:rsidRDefault="00722A94" w:rsidP="00722A94">
            <w:pPr>
              <w:jc w:val="both"/>
              <w:rPr>
                <w:sz w:val="24"/>
                <w:szCs w:val="24"/>
              </w:rPr>
            </w:pPr>
            <w:r w:rsidRPr="00722A94">
              <w:rPr>
                <w:sz w:val="24"/>
                <w:szCs w:val="24"/>
              </w:rPr>
              <w:t>muži</w:t>
            </w:r>
          </w:p>
        </w:tc>
        <w:tc>
          <w:tcPr>
            <w:tcW w:w="1559" w:type="dxa"/>
          </w:tcPr>
          <w:p w:rsidR="00722A94" w:rsidRPr="00722A94" w:rsidRDefault="00722A94" w:rsidP="00722A94">
            <w:pPr>
              <w:jc w:val="both"/>
              <w:rPr>
                <w:sz w:val="24"/>
                <w:szCs w:val="24"/>
              </w:rPr>
            </w:pPr>
            <w:r>
              <w:rPr>
                <w:sz w:val="24"/>
                <w:szCs w:val="24"/>
              </w:rPr>
              <w:t>6</w:t>
            </w:r>
          </w:p>
        </w:tc>
      </w:tr>
      <w:tr w:rsidR="00722A94" w:rsidTr="00722A94">
        <w:tc>
          <w:tcPr>
            <w:tcW w:w="1668" w:type="dxa"/>
          </w:tcPr>
          <w:p w:rsidR="00722A94" w:rsidRPr="00722A94" w:rsidRDefault="00722A94" w:rsidP="00F57576">
            <w:pPr>
              <w:jc w:val="both"/>
              <w:rPr>
                <w:sz w:val="24"/>
                <w:szCs w:val="24"/>
              </w:rPr>
            </w:pPr>
            <w:r>
              <w:rPr>
                <w:sz w:val="24"/>
                <w:szCs w:val="24"/>
              </w:rPr>
              <w:t>ženy</w:t>
            </w:r>
          </w:p>
        </w:tc>
        <w:tc>
          <w:tcPr>
            <w:tcW w:w="1559" w:type="dxa"/>
          </w:tcPr>
          <w:p w:rsidR="00722A94" w:rsidRPr="00722A94" w:rsidRDefault="00722A94" w:rsidP="00F57576">
            <w:pPr>
              <w:jc w:val="both"/>
              <w:rPr>
                <w:sz w:val="24"/>
                <w:szCs w:val="24"/>
              </w:rPr>
            </w:pPr>
            <w:r>
              <w:rPr>
                <w:sz w:val="24"/>
                <w:szCs w:val="24"/>
              </w:rPr>
              <w:t>21</w:t>
            </w:r>
          </w:p>
        </w:tc>
      </w:tr>
    </w:tbl>
    <w:p w:rsidR="004560B1" w:rsidRDefault="004560B1" w:rsidP="00F57576">
      <w:pPr>
        <w:jc w:val="both"/>
        <w:rPr>
          <w:b/>
          <w:i/>
          <w:sz w:val="24"/>
          <w:szCs w:val="24"/>
        </w:rPr>
      </w:pPr>
    </w:p>
    <w:p w:rsidR="00311F45" w:rsidRDefault="00311F45" w:rsidP="00F57576">
      <w:pPr>
        <w:jc w:val="both"/>
        <w:rPr>
          <w:b/>
          <w:i/>
          <w:sz w:val="24"/>
          <w:szCs w:val="24"/>
        </w:rPr>
      </w:pPr>
      <w:r>
        <w:rPr>
          <w:b/>
          <w:i/>
          <w:sz w:val="24"/>
          <w:szCs w:val="24"/>
        </w:rPr>
        <w:t>Graf: Zamestnanci podľa pohlavia</w:t>
      </w:r>
    </w:p>
    <w:p w:rsidR="004560B1" w:rsidRDefault="00722A94" w:rsidP="00F57576">
      <w:pPr>
        <w:jc w:val="both"/>
        <w:rPr>
          <w:b/>
          <w:i/>
          <w:sz w:val="24"/>
          <w:szCs w:val="24"/>
        </w:rPr>
      </w:pPr>
      <w:r>
        <w:rPr>
          <w:noProof/>
          <w:lang w:eastAsia="sk-SK"/>
        </w:rPr>
        <w:drawing>
          <wp:inline distT="0" distB="0" distL="0" distR="0" wp14:anchorId="0B432098" wp14:editId="01781078">
            <wp:extent cx="4572000" cy="2743200"/>
            <wp:effectExtent l="0" t="0" r="19050" b="1905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60B1" w:rsidRDefault="004560B1" w:rsidP="00F57576">
      <w:pPr>
        <w:jc w:val="both"/>
        <w:rPr>
          <w:b/>
          <w:i/>
          <w:sz w:val="24"/>
          <w:szCs w:val="24"/>
        </w:rPr>
      </w:pPr>
    </w:p>
    <w:p w:rsidR="004560B1" w:rsidRDefault="004560B1" w:rsidP="00F57576">
      <w:pPr>
        <w:jc w:val="both"/>
        <w:rPr>
          <w:b/>
          <w:i/>
          <w:sz w:val="24"/>
          <w:szCs w:val="24"/>
        </w:rPr>
      </w:pPr>
    </w:p>
    <w:p w:rsidR="004560B1" w:rsidRDefault="004560B1" w:rsidP="00F57576">
      <w:pPr>
        <w:jc w:val="both"/>
        <w:rPr>
          <w:b/>
          <w:i/>
          <w:sz w:val="24"/>
          <w:szCs w:val="24"/>
        </w:rPr>
      </w:pPr>
    </w:p>
    <w:p w:rsidR="004560B1" w:rsidRDefault="004560B1" w:rsidP="00F57576">
      <w:pPr>
        <w:jc w:val="both"/>
        <w:rPr>
          <w:b/>
          <w:i/>
          <w:sz w:val="24"/>
          <w:szCs w:val="24"/>
        </w:rPr>
      </w:pPr>
    </w:p>
    <w:p w:rsidR="003D2271" w:rsidRDefault="003D2271" w:rsidP="003D2271">
      <w:pPr>
        <w:jc w:val="center"/>
        <w:rPr>
          <w:b/>
          <w:i/>
          <w:sz w:val="24"/>
          <w:szCs w:val="24"/>
        </w:rPr>
      </w:pPr>
      <w:r>
        <w:rPr>
          <w:b/>
          <w:i/>
          <w:sz w:val="24"/>
          <w:szCs w:val="24"/>
        </w:rPr>
        <w:lastRenderedPageBreak/>
        <w:t>II. ČINNOSŤ ZARIADENIA</w:t>
      </w:r>
    </w:p>
    <w:p w:rsidR="003D2271" w:rsidRDefault="003D2271" w:rsidP="003D2271">
      <w:pPr>
        <w:jc w:val="center"/>
        <w:rPr>
          <w:b/>
          <w:i/>
          <w:sz w:val="24"/>
          <w:szCs w:val="24"/>
        </w:rPr>
      </w:pPr>
    </w:p>
    <w:p w:rsidR="003D2271" w:rsidRDefault="003D2271" w:rsidP="003D2271">
      <w:pPr>
        <w:jc w:val="center"/>
        <w:rPr>
          <w:sz w:val="24"/>
          <w:szCs w:val="24"/>
        </w:rPr>
      </w:pPr>
      <w:r>
        <w:rPr>
          <w:sz w:val="24"/>
          <w:szCs w:val="24"/>
        </w:rPr>
        <w:t>VYUŽITIE</w:t>
      </w:r>
      <w:r w:rsidR="00D90716">
        <w:rPr>
          <w:sz w:val="24"/>
          <w:szCs w:val="24"/>
        </w:rPr>
        <w:t xml:space="preserve"> KAPACÍT</w:t>
      </w:r>
      <w:r>
        <w:rPr>
          <w:sz w:val="24"/>
          <w:szCs w:val="24"/>
        </w:rPr>
        <w:t xml:space="preserve"> ZARIADENIA K 31.12.2016</w:t>
      </w:r>
    </w:p>
    <w:tbl>
      <w:tblPr>
        <w:tblStyle w:val="Mriekatabuky"/>
        <w:tblW w:w="0" w:type="auto"/>
        <w:tblLook w:val="04A0" w:firstRow="1" w:lastRow="0" w:firstColumn="1" w:lastColumn="0" w:noHBand="0" w:noVBand="1"/>
      </w:tblPr>
      <w:tblGrid>
        <w:gridCol w:w="2303"/>
        <w:gridCol w:w="2303"/>
        <w:gridCol w:w="2303"/>
        <w:gridCol w:w="2303"/>
      </w:tblGrid>
      <w:tr w:rsidR="003D2271" w:rsidTr="003D2271">
        <w:tc>
          <w:tcPr>
            <w:tcW w:w="2303" w:type="dxa"/>
          </w:tcPr>
          <w:p w:rsidR="00412551" w:rsidRDefault="00412551" w:rsidP="003D2271">
            <w:pPr>
              <w:jc w:val="center"/>
              <w:rPr>
                <w:sz w:val="24"/>
                <w:szCs w:val="24"/>
              </w:rPr>
            </w:pPr>
          </w:p>
          <w:p w:rsidR="003D2271" w:rsidRDefault="003D2271" w:rsidP="003D2271">
            <w:pPr>
              <w:jc w:val="center"/>
              <w:rPr>
                <w:sz w:val="24"/>
                <w:szCs w:val="24"/>
              </w:rPr>
            </w:pPr>
            <w:r>
              <w:rPr>
                <w:sz w:val="24"/>
                <w:szCs w:val="24"/>
              </w:rPr>
              <w:t>Druh služby</w:t>
            </w:r>
          </w:p>
          <w:p w:rsidR="00412551" w:rsidRDefault="00412551" w:rsidP="003D2271">
            <w:pPr>
              <w:jc w:val="center"/>
              <w:rPr>
                <w:sz w:val="24"/>
                <w:szCs w:val="24"/>
              </w:rPr>
            </w:pPr>
          </w:p>
        </w:tc>
        <w:tc>
          <w:tcPr>
            <w:tcW w:w="2303" w:type="dxa"/>
          </w:tcPr>
          <w:p w:rsidR="00412551" w:rsidRDefault="00412551" w:rsidP="003D2271">
            <w:pPr>
              <w:jc w:val="center"/>
              <w:rPr>
                <w:sz w:val="24"/>
                <w:szCs w:val="24"/>
              </w:rPr>
            </w:pPr>
          </w:p>
          <w:p w:rsidR="003D2271" w:rsidRDefault="003D2271" w:rsidP="003D2271">
            <w:pPr>
              <w:jc w:val="center"/>
              <w:rPr>
                <w:sz w:val="24"/>
                <w:szCs w:val="24"/>
              </w:rPr>
            </w:pPr>
            <w:r>
              <w:rPr>
                <w:sz w:val="24"/>
                <w:szCs w:val="24"/>
              </w:rPr>
              <w:t>Kapacita</w:t>
            </w:r>
          </w:p>
        </w:tc>
        <w:tc>
          <w:tcPr>
            <w:tcW w:w="2303" w:type="dxa"/>
          </w:tcPr>
          <w:p w:rsidR="00412551" w:rsidRDefault="00412551" w:rsidP="003D2271">
            <w:pPr>
              <w:jc w:val="center"/>
              <w:rPr>
                <w:sz w:val="24"/>
                <w:szCs w:val="24"/>
              </w:rPr>
            </w:pPr>
          </w:p>
          <w:p w:rsidR="003D2271" w:rsidRDefault="003D2271" w:rsidP="003D2271">
            <w:pPr>
              <w:jc w:val="center"/>
              <w:rPr>
                <w:sz w:val="24"/>
                <w:szCs w:val="24"/>
              </w:rPr>
            </w:pPr>
            <w:r>
              <w:rPr>
                <w:sz w:val="24"/>
                <w:szCs w:val="24"/>
              </w:rPr>
              <w:t>Počet PSS</w:t>
            </w:r>
          </w:p>
        </w:tc>
        <w:tc>
          <w:tcPr>
            <w:tcW w:w="2303" w:type="dxa"/>
          </w:tcPr>
          <w:p w:rsidR="00412551" w:rsidRDefault="00412551" w:rsidP="003D2271">
            <w:pPr>
              <w:jc w:val="center"/>
              <w:rPr>
                <w:sz w:val="24"/>
                <w:szCs w:val="24"/>
              </w:rPr>
            </w:pPr>
          </w:p>
          <w:p w:rsidR="003D2271" w:rsidRDefault="003D2271" w:rsidP="003D2271">
            <w:pPr>
              <w:jc w:val="center"/>
              <w:rPr>
                <w:sz w:val="24"/>
                <w:szCs w:val="24"/>
              </w:rPr>
            </w:pPr>
            <w:r>
              <w:rPr>
                <w:sz w:val="24"/>
                <w:szCs w:val="24"/>
              </w:rPr>
              <w:t>Využitie kapacity v %</w:t>
            </w:r>
          </w:p>
        </w:tc>
      </w:tr>
      <w:tr w:rsidR="003D2271" w:rsidTr="003D2271">
        <w:tc>
          <w:tcPr>
            <w:tcW w:w="2303" w:type="dxa"/>
          </w:tcPr>
          <w:p w:rsidR="003D2271" w:rsidRPr="00412551" w:rsidRDefault="003D2271" w:rsidP="003D2271">
            <w:pPr>
              <w:jc w:val="center"/>
              <w:rPr>
                <w:b/>
                <w:sz w:val="24"/>
                <w:szCs w:val="24"/>
              </w:rPr>
            </w:pPr>
            <w:r w:rsidRPr="00412551">
              <w:rPr>
                <w:b/>
                <w:sz w:val="24"/>
                <w:szCs w:val="24"/>
              </w:rPr>
              <w:t>DSS</w:t>
            </w:r>
          </w:p>
        </w:tc>
        <w:tc>
          <w:tcPr>
            <w:tcW w:w="2303" w:type="dxa"/>
          </w:tcPr>
          <w:p w:rsidR="003D2271" w:rsidRPr="00412551" w:rsidRDefault="003D2271" w:rsidP="003D2271">
            <w:pPr>
              <w:jc w:val="center"/>
              <w:rPr>
                <w:b/>
                <w:sz w:val="24"/>
                <w:szCs w:val="24"/>
              </w:rPr>
            </w:pPr>
            <w:r w:rsidRPr="00412551">
              <w:rPr>
                <w:b/>
                <w:sz w:val="24"/>
                <w:szCs w:val="24"/>
              </w:rPr>
              <w:t>20</w:t>
            </w:r>
          </w:p>
          <w:p w:rsidR="003D2271" w:rsidRPr="00412551" w:rsidRDefault="003D2271" w:rsidP="00412551">
            <w:pPr>
              <w:pStyle w:val="Odsekzoznamu"/>
              <w:numPr>
                <w:ilvl w:val="0"/>
                <w:numId w:val="2"/>
              </w:numPr>
              <w:jc w:val="center"/>
              <w:rPr>
                <w:sz w:val="24"/>
                <w:szCs w:val="24"/>
              </w:rPr>
            </w:pPr>
            <w:r w:rsidRPr="00412551">
              <w:rPr>
                <w:sz w:val="24"/>
                <w:szCs w:val="24"/>
              </w:rPr>
              <w:t xml:space="preserve">z toho 10 miest ambulantná </w:t>
            </w:r>
            <w:proofErr w:type="spellStart"/>
            <w:r w:rsidRPr="00412551">
              <w:rPr>
                <w:sz w:val="24"/>
                <w:szCs w:val="24"/>
              </w:rPr>
              <w:t>formaa</w:t>
            </w:r>
            <w:proofErr w:type="spellEnd"/>
          </w:p>
          <w:p w:rsidR="003D2271" w:rsidRPr="00412551" w:rsidRDefault="003D2271" w:rsidP="00412551">
            <w:pPr>
              <w:pStyle w:val="Odsekzoznamu"/>
              <w:numPr>
                <w:ilvl w:val="0"/>
                <w:numId w:val="2"/>
              </w:numPr>
              <w:jc w:val="center"/>
              <w:rPr>
                <w:sz w:val="24"/>
                <w:szCs w:val="24"/>
              </w:rPr>
            </w:pPr>
            <w:r w:rsidRPr="00412551">
              <w:rPr>
                <w:sz w:val="24"/>
                <w:szCs w:val="24"/>
              </w:rPr>
              <w:t>10 miest pobytová týždenná forma</w:t>
            </w:r>
          </w:p>
        </w:tc>
        <w:tc>
          <w:tcPr>
            <w:tcW w:w="2303" w:type="dxa"/>
          </w:tcPr>
          <w:p w:rsidR="003D2271" w:rsidRDefault="00412551" w:rsidP="003D2271">
            <w:pPr>
              <w:jc w:val="center"/>
              <w:rPr>
                <w:b/>
                <w:sz w:val="24"/>
                <w:szCs w:val="24"/>
              </w:rPr>
            </w:pPr>
            <w:r>
              <w:rPr>
                <w:b/>
                <w:sz w:val="24"/>
                <w:szCs w:val="24"/>
              </w:rPr>
              <w:t>2</w:t>
            </w:r>
            <w:r w:rsidR="00311F45">
              <w:rPr>
                <w:b/>
                <w:sz w:val="24"/>
                <w:szCs w:val="24"/>
              </w:rPr>
              <w:t>3</w:t>
            </w:r>
          </w:p>
          <w:p w:rsidR="00412551" w:rsidRPr="00412551" w:rsidRDefault="00412551" w:rsidP="00412551">
            <w:pPr>
              <w:pStyle w:val="Odsekzoznamu"/>
              <w:numPr>
                <w:ilvl w:val="0"/>
                <w:numId w:val="2"/>
              </w:numPr>
              <w:jc w:val="center"/>
              <w:rPr>
                <w:sz w:val="24"/>
                <w:szCs w:val="24"/>
              </w:rPr>
            </w:pPr>
            <w:r w:rsidRPr="00412551">
              <w:rPr>
                <w:sz w:val="24"/>
                <w:szCs w:val="24"/>
              </w:rPr>
              <w:t xml:space="preserve">Z toho ambulantná forma </w:t>
            </w:r>
            <w:r w:rsidR="00311F45">
              <w:rPr>
                <w:sz w:val="24"/>
                <w:szCs w:val="24"/>
              </w:rPr>
              <w:t>13</w:t>
            </w:r>
            <w:r w:rsidRPr="00412551">
              <w:rPr>
                <w:sz w:val="24"/>
                <w:szCs w:val="24"/>
              </w:rPr>
              <w:t xml:space="preserve"> PSS – </w:t>
            </w:r>
            <w:r w:rsidR="00311F45">
              <w:rPr>
                <w:sz w:val="24"/>
                <w:szCs w:val="24"/>
              </w:rPr>
              <w:t>3</w:t>
            </w:r>
            <w:r w:rsidRPr="00412551">
              <w:rPr>
                <w:sz w:val="24"/>
                <w:szCs w:val="24"/>
              </w:rPr>
              <w:t xml:space="preserve"> PSS nad 4 hodiny, 10 PSS do 4 hodín</w:t>
            </w:r>
          </w:p>
          <w:p w:rsidR="00412551" w:rsidRPr="00412551" w:rsidRDefault="00311F45" w:rsidP="00412551">
            <w:pPr>
              <w:pStyle w:val="Odsekzoznamu"/>
              <w:numPr>
                <w:ilvl w:val="0"/>
                <w:numId w:val="2"/>
              </w:numPr>
              <w:jc w:val="center"/>
              <w:rPr>
                <w:sz w:val="24"/>
                <w:szCs w:val="24"/>
              </w:rPr>
            </w:pPr>
            <w:r>
              <w:rPr>
                <w:sz w:val="24"/>
                <w:szCs w:val="24"/>
              </w:rPr>
              <w:t>10</w:t>
            </w:r>
            <w:r w:rsidR="00412551">
              <w:rPr>
                <w:sz w:val="24"/>
                <w:szCs w:val="24"/>
              </w:rPr>
              <w:t xml:space="preserve"> PSS pobytová týždenná forma</w:t>
            </w:r>
          </w:p>
        </w:tc>
        <w:tc>
          <w:tcPr>
            <w:tcW w:w="2303" w:type="dxa"/>
          </w:tcPr>
          <w:p w:rsidR="003D2271" w:rsidRDefault="00412551" w:rsidP="003D2271">
            <w:pPr>
              <w:jc w:val="center"/>
              <w:rPr>
                <w:b/>
                <w:sz w:val="24"/>
                <w:szCs w:val="24"/>
              </w:rPr>
            </w:pPr>
            <w:r w:rsidRPr="00412551">
              <w:rPr>
                <w:b/>
                <w:sz w:val="24"/>
                <w:szCs w:val="24"/>
              </w:rPr>
              <w:t xml:space="preserve">51,64 % </w:t>
            </w:r>
          </w:p>
          <w:p w:rsidR="00412551" w:rsidRDefault="00855FF7" w:rsidP="003D2271">
            <w:pPr>
              <w:jc w:val="center"/>
              <w:rPr>
                <w:sz w:val="24"/>
                <w:szCs w:val="24"/>
              </w:rPr>
            </w:pPr>
            <w:r>
              <w:rPr>
                <w:b/>
                <w:sz w:val="24"/>
                <w:szCs w:val="24"/>
              </w:rPr>
              <w:t xml:space="preserve"> </w:t>
            </w:r>
            <w:r>
              <w:rPr>
                <w:sz w:val="24"/>
                <w:szCs w:val="24"/>
              </w:rPr>
              <w:t>Ambulantná forma</w:t>
            </w:r>
          </w:p>
          <w:p w:rsidR="00855FF7" w:rsidRDefault="00855FF7" w:rsidP="003D2271">
            <w:pPr>
              <w:jc w:val="center"/>
              <w:rPr>
                <w:b/>
                <w:sz w:val="24"/>
                <w:szCs w:val="24"/>
              </w:rPr>
            </w:pPr>
            <w:r>
              <w:rPr>
                <w:b/>
                <w:sz w:val="24"/>
                <w:szCs w:val="24"/>
              </w:rPr>
              <w:t>80%</w:t>
            </w:r>
          </w:p>
          <w:p w:rsidR="00855FF7" w:rsidRPr="00855FF7" w:rsidRDefault="00855FF7" w:rsidP="003D2271">
            <w:pPr>
              <w:jc w:val="center"/>
              <w:rPr>
                <w:sz w:val="24"/>
                <w:szCs w:val="24"/>
              </w:rPr>
            </w:pPr>
            <w:r>
              <w:rPr>
                <w:sz w:val="24"/>
                <w:szCs w:val="24"/>
              </w:rPr>
              <w:t>Pobytová týždenná forma</w:t>
            </w:r>
          </w:p>
        </w:tc>
      </w:tr>
    </w:tbl>
    <w:p w:rsidR="00855FF7" w:rsidRPr="003D2271" w:rsidRDefault="00855FF7" w:rsidP="00855FF7">
      <w:pPr>
        <w:tabs>
          <w:tab w:val="left" w:pos="1755"/>
        </w:tabs>
        <w:rPr>
          <w:sz w:val="24"/>
          <w:szCs w:val="24"/>
        </w:rPr>
      </w:pPr>
      <w:r>
        <w:rPr>
          <w:sz w:val="24"/>
          <w:szCs w:val="24"/>
        </w:rPr>
        <w:tab/>
      </w:r>
    </w:p>
    <w:p w:rsidR="003D2271" w:rsidRDefault="00855FF7" w:rsidP="00855FF7">
      <w:pPr>
        <w:jc w:val="both"/>
        <w:rPr>
          <w:sz w:val="24"/>
          <w:szCs w:val="24"/>
        </w:rPr>
      </w:pPr>
      <w:r>
        <w:rPr>
          <w:sz w:val="24"/>
          <w:szCs w:val="24"/>
        </w:rPr>
        <w:t xml:space="preserve">     Okrem odborných, obslužných a ďalších činností DSS vytvára podmienky aj pre kultúrnu, záujmovú a športovú činnosť, ktorú ponímame ako súčasť vnútorného života a jednu z foriem trávenia voľného času.</w:t>
      </w:r>
    </w:p>
    <w:p w:rsidR="00855FF7" w:rsidRPr="00855FF7" w:rsidRDefault="00855FF7" w:rsidP="00855FF7">
      <w:pPr>
        <w:jc w:val="both"/>
        <w:rPr>
          <w:sz w:val="24"/>
          <w:szCs w:val="24"/>
        </w:rPr>
      </w:pPr>
    </w:p>
    <w:p w:rsidR="004560B1" w:rsidRDefault="004560B1" w:rsidP="00F57576">
      <w:pPr>
        <w:jc w:val="both"/>
        <w:rPr>
          <w:i/>
          <w:sz w:val="24"/>
          <w:szCs w:val="24"/>
          <w:u w:val="single"/>
        </w:rPr>
      </w:pPr>
      <w:r>
        <w:rPr>
          <w:i/>
          <w:sz w:val="24"/>
          <w:szCs w:val="24"/>
          <w:u w:val="single"/>
        </w:rPr>
        <w:t>V roku 2016 sa</w:t>
      </w:r>
      <w:r w:rsidR="00D90716">
        <w:rPr>
          <w:i/>
          <w:sz w:val="24"/>
          <w:szCs w:val="24"/>
          <w:u w:val="single"/>
        </w:rPr>
        <w:t xml:space="preserve"> s prijímateľmi sociálnej služby</w:t>
      </w:r>
      <w:r>
        <w:rPr>
          <w:i/>
          <w:sz w:val="24"/>
          <w:szCs w:val="24"/>
          <w:u w:val="single"/>
        </w:rPr>
        <w:t xml:space="preserve"> konali </w:t>
      </w:r>
      <w:r w:rsidR="00D90716">
        <w:rPr>
          <w:i/>
          <w:sz w:val="24"/>
          <w:szCs w:val="24"/>
          <w:u w:val="single"/>
        </w:rPr>
        <w:t xml:space="preserve"> tieto</w:t>
      </w:r>
      <w:r>
        <w:rPr>
          <w:i/>
          <w:sz w:val="24"/>
          <w:szCs w:val="24"/>
          <w:u w:val="single"/>
        </w:rPr>
        <w:t xml:space="preserve"> akcie: </w:t>
      </w:r>
    </w:p>
    <w:p w:rsidR="001C7261" w:rsidRPr="00D90716" w:rsidRDefault="001C7261" w:rsidP="00D90716">
      <w:pPr>
        <w:jc w:val="both"/>
        <w:rPr>
          <w:sz w:val="24"/>
          <w:szCs w:val="24"/>
        </w:rPr>
      </w:pPr>
      <w:r>
        <w:rPr>
          <w:sz w:val="24"/>
          <w:szCs w:val="24"/>
        </w:rPr>
        <w:t>Január</w:t>
      </w:r>
      <w:r w:rsidR="00D90716">
        <w:rPr>
          <w:sz w:val="24"/>
          <w:szCs w:val="24"/>
        </w:rPr>
        <w:t xml:space="preserve"> - </w:t>
      </w:r>
      <w:r w:rsidR="00F85DFE" w:rsidRPr="00D90716">
        <w:rPr>
          <w:sz w:val="24"/>
          <w:szCs w:val="24"/>
        </w:rPr>
        <w:t>Karneval, návšteva baziliky MINOR vo Vranove n/T, výstava trofejí</w:t>
      </w:r>
    </w:p>
    <w:p w:rsidR="00F85DFE" w:rsidRPr="00D90716" w:rsidRDefault="00F85DFE" w:rsidP="00D90716">
      <w:pPr>
        <w:jc w:val="both"/>
        <w:rPr>
          <w:sz w:val="24"/>
          <w:szCs w:val="24"/>
        </w:rPr>
      </w:pPr>
      <w:r>
        <w:rPr>
          <w:sz w:val="24"/>
          <w:szCs w:val="24"/>
        </w:rPr>
        <w:t>Február</w:t>
      </w:r>
      <w:r w:rsidR="00D90716">
        <w:rPr>
          <w:sz w:val="24"/>
          <w:szCs w:val="24"/>
        </w:rPr>
        <w:t xml:space="preserve"> - </w:t>
      </w:r>
      <w:r w:rsidRPr="00D90716">
        <w:rPr>
          <w:sz w:val="24"/>
          <w:szCs w:val="24"/>
        </w:rPr>
        <w:t xml:space="preserve">Dni remesiel, návšteva knižnice, </w:t>
      </w:r>
      <w:proofErr w:type="spellStart"/>
      <w:r w:rsidRPr="00D90716">
        <w:rPr>
          <w:sz w:val="24"/>
          <w:szCs w:val="24"/>
        </w:rPr>
        <w:t>Valentínsky</w:t>
      </w:r>
      <w:proofErr w:type="spellEnd"/>
      <w:r w:rsidRPr="00D90716">
        <w:rPr>
          <w:sz w:val="24"/>
          <w:szCs w:val="24"/>
        </w:rPr>
        <w:t xml:space="preserve"> ples v </w:t>
      </w:r>
      <w:proofErr w:type="spellStart"/>
      <w:r w:rsidRPr="00D90716">
        <w:rPr>
          <w:sz w:val="24"/>
          <w:szCs w:val="24"/>
        </w:rPr>
        <w:t>Ptičom</w:t>
      </w:r>
      <w:proofErr w:type="spellEnd"/>
    </w:p>
    <w:p w:rsidR="00F85DFE" w:rsidRPr="00D90716" w:rsidRDefault="00F85DFE" w:rsidP="00D90716">
      <w:pPr>
        <w:jc w:val="both"/>
        <w:rPr>
          <w:sz w:val="24"/>
          <w:szCs w:val="24"/>
        </w:rPr>
      </w:pPr>
      <w:r>
        <w:rPr>
          <w:sz w:val="24"/>
          <w:szCs w:val="24"/>
        </w:rPr>
        <w:t>Marec</w:t>
      </w:r>
      <w:r w:rsidR="00D90716">
        <w:rPr>
          <w:sz w:val="24"/>
          <w:szCs w:val="24"/>
        </w:rPr>
        <w:t xml:space="preserve"> - </w:t>
      </w:r>
      <w:r w:rsidRPr="00D90716">
        <w:rPr>
          <w:sz w:val="24"/>
          <w:szCs w:val="24"/>
        </w:rPr>
        <w:t>Bazén, výlet do Humenného vlakom, zdobenie veľkonočných vajíčok</w:t>
      </w:r>
    </w:p>
    <w:p w:rsidR="00F85DFE" w:rsidRPr="00D90716" w:rsidRDefault="00F85DFE" w:rsidP="00D90716">
      <w:pPr>
        <w:jc w:val="both"/>
        <w:rPr>
          <w:sz w:val="24"/>
          <w:szCs w:val="24"/>
        </w:rPr>
      </w:pPr>
      <w:r>
        <w:rPr>
          <w:sz w:val="24"/>
          <w:szCs w:val="24"/>
        </w:rPr>
        <w:t>Apríl</w:t>
      </w:r>
      <w:r w:rsidR="00D90716">
        <w:rPr>
          <w:sz w:val="24"/>
          <w:szCs w:val="24"/>
        </w:rPr>
        <w:t xml:space="preserve"> - </w:t>
      </w:r>
      <w:r w:rsidRPr="00D90716">
        <w:rPr>
          <w:sz w:val="24"/>
          <w:szCs w:val="24"/>
        </w:rPr>
        <w:t>Kúpanie v Zelenej Lagúne na Domaši – Dobrá, cesta autobusom</w:t>
      </w:r>
    </w:p>
    <w:p w:rsidR="00855FF7" w:rsidRPr="00D90716" w:rsidRDefault="00F85DFE" w:rsidP="00D90716">
      <w:pPr>
        <w:jc w:val="both"/>
        <w:rPr>
          <w:sz w:val="24"/>
          <w:szCs w:val="24"/>
        </w:rPr>
      </w:pPr>
      <w:r>
        <w:rPr>
          <w:sz w:val="24"/>
          <w:szCs w:val="24"/>
        </w:rPr>
        <w:t>Máj</w:t>
      </w:r>
      <w:r w:rsidR="00D90716">
        <w:rPr>
          <w:sz w:val="24"/>
          <w:szCs w:val="24"/>
        </w:rPr>
        <w:t xml:space="preserve"> - </w:t>
      </w:r>
      <w:r w:rsidRPr="00D90716">
        <w:rPr>
          <w:sz w:val="24"/>
          <w:szCs w:val="24"/>
        </w:rPr>
        <w:t>Olympiáda šťastia, pečenie muffinov, stavanie mája</w:t>
      </w:r>
    </w:p>
    <w:p w:rsidR="00F85DFE" w:rsidRPr="00D90716" w:rsidRDefault="00F85DFE" w:rsidP="00D90716">
      <w:pPr>
        <w:jc w:val="both"/>
        <w:rPr>
          <w:sz w:val="24"/>
          <w:szCs w:val="24"/>
        </w:rPr>
      </w:pPr>
      <w:r>
        <w:rPr>
          <w:sz w:val="24"/>
          <w:szCs w:val="24"/>
        </w:rPr>
        <w:t>Jún</w:t>
      </w:r>
      <w:r w:rsidR="00D90716">
        <w:rPr>
          <w:sz w:val="24"/>
          <w:szCs w:val="24"/>
        </w:rPr>
        <w:t xml:space="preserve"> - </w:t>
      </w:r>
      <w:r w:rsidRPr="00D90716">
        <w:rPr>
          <w:sz w:val="24"/>
          <w:szCs w:val="24"/>
        </w:rPr>
        <w:t>Dobrý festival v Prešo</w:t>
      </w:r>
      <w:r w:rsidR="00D90716">
        <w:rPr>
          <w:sz w:val="24"/>
          <w:szCs w:val="24"/>
        </w:rPr>
        <w:t xml:space="preserve">ve, Krídla túžby vo Svidníku, </w:t>
      </w:r>
      <w:proofErr w:type="spellStart"/>
      <w:r w:rsidRPr="00D90716">
        <w:rPr>
          <w:sz w:val="24"/>
          <w:szCs w:val="24"/>
        </w:rPr>
        <w:t>opekačka</w:t>
      </w:r>
      <w:proofErr w:type="spellEnd"/>
      <w:r w:rsidR="00D90716">
        <w:rPr>
          <w:sz w:val="24"/>
          <w:szCs w:val="24"/>
        </w:rPr>
        <w:t xml:space="preserve"> v DSS</w:t>
      </w:r>
      <w:r w:rsidRPr="00D90716">
        <w:rPr>
          <w:sz w:val="24"/>
          <w:szCs w:val="24"/>
        </w:rPr>
        <w:t>, prehliadka</w:t>
      </w:r>
      <w:r w:rsidR="00D90716">
        <w:rPr>
          <w:sz w:val="24"/>
          <w:szCs w:val="24"/>
        </w:rPr>
        <w:t xml:space="preserve">  </w:t>
      </w:r>
      <w:r w:rsidRPr="00D90716">
        <w:rPr>
          <w:sz w:val="24"/>
          <w:szCs w:val="24"/>
        </w:rPr>
        <w:t>Skanzenu vo Svidníku</w:t>
      </w:r>
    </w:p>
    <w:p w:rsidR="00F85DFE" w:rsidRPr="00D90716" w:rsidRDefault="00F85DFE" w:rsidP="00D90716">
      <w:pPr>
        <w:jc w:val="both"/>
        <w:rPr>
          <w:sz w:val="24"/>
          <w:szCs w:val="24"/>
        </w:rPr>
      </w:pPr>
      <w:r>
        <w:rPr>
          <w:sz w:val="24"/>
          <w:szCs w:val="24"/>
        </w:rPr>
        <w:t>Júl</w:t>
      </w:r>
      <w:r w:rsidR="00D90716">
        <w:rPr>
          <w:sz w:val="24"/>
          <w:szCs w:val="24"/>
        </w:rPr>
        <w:t xml:space="preserve"> - </w:t>
      </w:r>
      <w:r w:rsidRPr="00D90716">
        <w:rPr>
          <w:sz w:val="24"/>
          <w:szCs w:val="24"/>
        </w:rPr>
        <w:t>Letný jarmok, ZOO Stropkov</w:t>
      </w:r>
    </w:p>
    <w:p w:rsidR="00F85DFE" w:rsidRPr="00D90716" w:rsidRDefault="00F85DFE" w:rsidP="00D90716">
      <w:pPr>
        <w:jc w:val="both"/>
        <w:rPr>
          <w:sz w:val="24"/>
          <w:szCs w:val="24"/>
        </w:rPr>
      </w:pPr>
      <w:r>
        <w:rPr>
          <w:sz w:val="24"/>
          <w:szCs w:val="24"/>
        </w:rPr>
        <w:t>August</w:t>
      </w:r>
      <w:r w:rsidR="00D90716">
        <w:rPr>
          <w:sz w:val="24"/>
          <w:szCs w:val="24"/>
        </w:rPr>
        <w:t xml:space="preserve"> – </w:t>
      </w:r>
      <w:r w:rsidRPr="00D90716">
        <w:rPr>
          <w:sz w:val="24"/>
          <w:szCs w:val="24"/>
        </w:rPr>
        <w:t>Olympiáda</w:t>
      </w:r>
      <w:r w:rsidR="00D90716">
        <w:rPr>
          <w:sz w:val="24"/>
          <w:szCs w:val="24"/>
        </w:rPr>
        <w:t xml:space="preserve"> prijímateľov -</w:t>
      </w:r>
      <w:r w:rsidRPr="00D90716">
        <w:rPr>
          <w:sz w:val="24"/>
          <w:szCs w:val="24"/>
        </w:rPr>
        <w:t xml:space="preserve"> VÚC Prešov</w:t>
      </w:r>
    </w:p>
    <w:p w:rsidR="00F85DFE" w:rsidRPr="00D90716" w:rsidRDefault="00F85DFE" w:rsidP="00D90716">
      <w:pPr>
        <w:jc w:val="both"/>
        <w:rPr>
          <w:sz w:val="24"/>
          <w:szCs w:val="24"/>
        </w:rPr>
      </w:pPr>
      <w:r>
        <w:rPr>
          <w:sz w:val="24"/>
          <w:szCs w:val="24"/>
        </w:rPr>
        <w:t>September</w:t>
      </w:r>
      <w:r w:rsidR="00D90716">
        <w:rPr>
          <w:sz w:val="24"/>
          <w:szCs w:val="24"/>
        </w:rPr>
        <w:t xml:space="preserve"> - </w:t>
      </w:r>
      <w:r w:rsidRPr="00D90716">
        <w:rPr>
          <w:sz w:val="24"/>
          <w:szCs w:val="24"/>
        </w:rPr>
        <w:t xml:space="preserve">Výstava vtáctva v Tovarnom, </w:t>
      </w:r>
      <w:proofErr w:type="spellStart"/>
      <w:r w:rsidRPr="00D90716">
        <w:rPr>
          <w:sz w:val="24"/>
          <w:szCs w:val="24"/>
        </w:rPr>
        <w:t>šarkaniáda</w:t>
      </w:r>
      <w:proofErr w:type="spellEnd"/>
      <w:r w:rsidRPr="00D90716">
        <w:rPr>
          <w:sz w:val="24"/>
          <w:szCs w:val="24"/>
        </w:rPr>
        <w:t>, sv. omša na Mariánskej hore v Levoči</w:t>
      </w:r>
    </w:p>
    <w:p w:rsidR="00F85DFE" w:rsidRPr="00D90716" w:rsidRDefault="00F85DFE" w:rsidP="00D90716">
      <w:pPr>
        <w:jc w:val="both"/>
        <w:rPr>
          <w:sz w:val="24"/>
          <w:szCs w:val="24"/>
        </w:rPr>
      </w:pPr>
      <w:r>
        <w:rPr>
          <w:sz w:val="24"/>
          <w:szCs w:val="24"/>
        </w:rPr>
        <w:lastRenderedPageBreak/>
        <w:t>Október</w:t>
      </w:r>
      <w:r w:rsidR="00D90716">
        <w:rPr>
          <w:sz w:val="24"/>
          <w:szCs w:val="24"/>
        </w:rPr>
        <w:t xml:space="preserve"> - </w:t>
      </w:r>
      <w:proofErr w:type="spellStart"/>
      <w:r w:rsidRPr="00D90716">
        <w:rPr>
          <w:sz w:val="24"/>
          <w:szCs w:val="24"/>
        </w:rPr>
        <w:t>Boccia</w:t>
      </w:r>
      <w:proofErr w:type="spellEnd"/>
      <w:r w:rsidRPr="00D90716">
        <w:rPr>
          <w:sz w:val="24"/>
          <w:szCs w:val="24"/>
        </w:rPr>
        <w:t>, Krídla túžby v DJZ v Prešove</w:t>
      </w:r>
    </w:p>
    <w:p w:rsidR="00F85DFE" w:rsidRPr="00D90716" w:rsidRDefault="00F85DFE" w:rsidP="00D90716">
      <w:pPr>
        <w:jc w:val="both"/>
        <w:rPr>
          <w:sz w:val="24"/>
          <w:szCs w:val="24"/>
        </w:rPr>
      </w:pPr>
      <w:r>
        <w:rPr>
          <w:sz w:val="24"/>
          <w:szCs w:val="24"/>
        </w:rPr>
        <w:t xml:space="preserve">November </w:t>
      </w:r>
      <w:r w:rsidR="00D90716">
        <w:rPr>
          <w:sz w:val="24"/>
          <w:szCs w:val="24"/>
        </w:rPr>
        <w:t xml:space="preserve"> - </w:t>
      </w:r>
      <w:r w:rsidRPr="00D90716">
        <w:rPr>
          <w:sz w:val="24"/>
          <w:szCs w:val="24"/>
        </w:rPr>
        <w:t>Integrácia s Gráciou 2016, Pamiatka zosnulých</w:t>
      </w:r>
    </w:p>
    <w:p w:rsidR="00F85DFE" w:rsidRPr="00D90716" w:rsidRDefault="00F85DFE" w:rsidP="00D90716">
      <w:pPr>
        <w:jc w:val="both"/>
        <w:rPr>
          <w:sz w:val="24"/>
          <w:szCs w:val="24"/>
        </w:rPr>
      </w:pPr>
      <w:r>
        <w:rPr>
          <w:sz w:val="24"/>
          <w:szCs w:val="24"/>
        </w:rPr>
        <w:t>December</w:t>
      </w:r>
      <w:r w:rsidR="00D90716">
        <w:rPr>
          <w:sz w:val="24"/>
          <w:szCs w:val="24"/>
        </w:rPr>
        <w:t xml:space="preserve"> - </w:t>
      </w:r>
      <w:r w:rsidRPr="00D90716">
        <w:rPr>
          <w:sz w:val="24"/>
          <w:szCs w:val="24"/>
        </w:rPr>
        <w:t>Vianočná besiedka, pečenie a zdobenie perníkov</w:t>
      </w:r>
    </w:p>
    <w:p w:rsidR="00855FF7" w:rsidRDefault="00855FF7" w:rsidP="00F57576">
      <w:pPr>
        <w:jc w:val="both"/>
        <w:rPr>
          <w:b/>
          <w:i/>
          <w:smallCaps/>
          <w:sz w:val="24"/>
          <w:szCs w:val="24"/>
        </w:rPr>
      </w:pPr>
    </w:p>
    <w:p w:rsidR="00DE2949" w:rsidRPr="00A048F4" w:rsidRDefault="00D90716" w:rsidP="00F57576">
      <w:pPr>
        <w:jc w:val="both"/>
        <w:rPr>
          <w:b/>
          <w:i/>
          <w:smallCaps/>
          <w:sz w:val="24"/>
          <w:szCs w:val="24"/>
        </w:rPr>
      </w:pPr>
      <w:r>
        <w:rPr>
          <w:b/>
          <w:i/>
          <w:smallCaps/>
          <w:sz w:val="24"/>
          <w:szCs w:val="24"/>
        </w:rPr>
        <w:t xml:space="preserve">III. </w:t>
      </w:r>
      <w:r w:rsidR="00855FF7" w:rsidRPr="00D90716">
        <w:rPr>
          <w:b/>
          <w:i/>
          <w:smallCaps/>
          <w:sz w:val="24"/>
          <w:szCs w:val="24"/>
        </w:rPr>
        <w:t>SPRÁVA</w:t>
      </w:r>
      <w:r w:rsidR="00855FF7" w:rsidRPr="00A048F4">
        <w:rPr>
          <w:b/>
          <w:i/>
          <w:smallCaps/>
          <w:sz w:val="24"/>
          <w:szCs w:val="24"/>
        </w:rPr>
        <w:t xml:space="preserve"> O STAVE POSKYTOVANÝCH SLUŽIEB PRIAMEJ ČINNOSTI S</w:t>
      </w:r>
      <w:r w:rsidR="00DE2949" w:rsidRPr="00A048F4">
        <w:rPr>
          <w:b/>
          <w:i/>
          <w:smallCaps/>
          <w:sz w:val="24"/>
          <w:szCs w:val="24"/>
        </w:rPr>
        <w:t> </w:t>
      </w:r>
      <w:r w:rsidR="00855FF7" w:rsidRPr="00A048F4">
        <w:rPr>
          <w:b/>
          <w:i/>
          <w:smallCaps/>
          <w:sz w:val="24"/>
          <w:szCs w:val="24"/>
        </w:rPr>
        <w:t>PSS</w:t>
      </w:r>
    </w:p>
    <w:p w:rsidR="00DE2949" w:rsidRPr="00A048F4" w:rsidRDefault="00F67CA5" w:rsidP="00D90716">
      <w:pPr>
        <w:jc w:val="both"/>
        <w:rPr>
          <w:sz w:val="24"/>
          <w:szCs w:val="24"/>
        </w:rPr>
      </w:pPr>
      <w:r w:rsidRPr="00A048F4">
        <w:rPr>
          <w:sz w:val="24"/>
          <w:szCs w:val="24"/>
        </w:rPr>
        <w:t xml:space="preserve">     DSS zabezpečuje poskytovanie odborných činností prijímateľovi sociálnej služby prostredníctvom odborných pracovníkov, ktorí sa podieľajú na ich realizácii. V DSS pracujú 2 tímy, ktoré koordinujú priamu činnosť s PSS.</w:t>
      </w:r>
      <w:r w:rsidR="00186F88" w:rsidRPr="00A048F4">
        <w:rPr>
          <w:sz w:val="24"/>
          <w:szCs w:val="24"/>
        </w:rPr>
        <w:t xml:space="preserve">  Koordinátor</w:t>
      </w:r>
      <w:r w:rsidR="00D90716">
        <w:rPr>
          <w:sz w:val="24"/>
          <w:szCs w:val="24"/>
        </w:rPr>
        <w:t>k</w:t>
      </w:r>
      <w:r w:rsidR="00186F88" w:rsidRPr="00A048F4">
        <w:rPr>
          <w:sz w:val="24"/>
          <w:szCs w:val="24"/>
        </w:rPr>
        <w:t>y tímu riadia a kontrolujú proces individuálneho plánovania, realizácie a vyhodnocovania IP.</w:t>
      </w:r>
      <w:r w:rsidRPr="00A048F4">
        <w:rPr>
          <w:sz w:val="24"/>
          <w:szCs w:val="24"/>
        </w:rPr>
        <w:t xml:space="preserve"> Tímy sa pravidelne stretávajú na pracovných stretnutiach, členovia tímu majú medzi sebou otvorenú komunikáciu, ak sa vyskytnú problémy v tíme, neodkladne to riešime a prijímame opatrenia. V rámci týchto pracovných stretnutí komunikujeme a pracujeme na štandardoch kvality.</w:t>
      </w:r>
    </w:p>
    <w:p w:rsidR="00F67CA5" w:rsidRPr="00A048F4" w:rsidRDefault="00F67CA5" w:rsidP="00D90716">
      <w:pPr>
        <w:jc w:val="both"/>
        <w:rPr>
          <w:sz w:val="24"/>
          <w:szCs w:val="24"/>
        </w:rPr>
      </w:pPr>
      <w:r w:rsidRPr="00A048F4">
        <w:rPr>
          <w:sz w:val="24"/>
          <w:szCs w:val="24"/>
        </w:rPr>
        <w:t xml:space="preserve">     Sociálna pracovníčka vykonáva svoju činnosť podľa pracovnej náplne, vedie písomnú sociálnu agendu a denne realizuje individuálnu prácu s PSS. </w:t>
      </w:r>
    </w:p>
    <w:p w:rsidR="00F67CA5" w:rsidRPr="00A048F4" w:rsidRDefault="00F67CA5" w:rsidP="00D90716">
      <w:pPr>
        <w:jc w:val="both"/>
        <w:rPr>
          <w:sz w:val="24"/>
          <w:szCs w:val="24"/>
        </w:rPr>
      </w:pPr>
      <w:r w:rsidRPr="00A048F4">
        <w:rPr>
          <w:sz w:val="24"/>
          <w:szCs w:val="24"/>
        </w:rPr>
        <w:t xml:space="preserve">     </w:t>
      </w:r>
      <w:proofErr w:type="spellStart"/>
      <w:r w:rsidRPr="00A048F4">
        <w:rPr>
          <w:sz w:val="24"/>
          <w:szCs w:val="24"/>
        </w:rPr>
        <w:t>Ergoterapeutky</w:t>
      </w:r>
      <w:proofErr w:type="spellEnd"/>
      <w:r w:rsidRPr="00A048F4">
        <w:rPr>
          <w:sz w:val="24"/>
          <w:szCs w:val="24"/>
        </w:rPr>
        <w:t xml:space="preserve"> pracujú denne individuálnou a skupinovou formou s PSS. Vychádzajú z vypracovaného „ročného plánu“ </w:t>
      </w:r>
      <w:proofErr w:type="spellStart"/>
      <w:r w:rsidRPr="00A048F4">
        <w:rPr>
          <w:sz w:val="24"/>
          <w:szCs w:val="24"/>
        </w:rPr>
        <w:t>ergoterapie</w:t>
      </w:r>
      <w:proofErr w:type="spellEnd"/>
      <w:r w:rsidRPr="00A048F4">
        <w:rPr>
          <w:sz w:val="24"/>
          <w:szCs w:val="24"/>
        </w:rPr>
        <w:t>.</w:t>
      </w:r>
      <w:r w:rsidR="00186F88" w:rsidRPr="00A048F4">
        <w:rPr>
          <w:sz w:val="24"/>
          <w:szCs w:val="24"/>
        </w:rPr>
        <w:t xml:space="preserve"> </w:t>
      </w:r>
      <w:r w:rsidRPr="00A048F4">
        <w:rPr>
          <w:sz w:val="24"/>
          <w:szCs w:val="24"/>
        </w:rPr>
        <w:t xml:space="preserve"> </w:t>
      </w:r>
      <w:proofErr w:type="spellStart"/>
      <w:r w:rsidRPr="00A048F4">
        <w:rPr>
          <w:sz w:val="24"/>
          <w:szCs w:val="24"/>
        </w:rPr>
        <w:t>Ergoterapia</w:t>
      </w:r>
      <w:proofErr w:type="spellEnd"/>
      <w:r w:rsidRPr="00A048F4">
        <w:rPr>
          <w:sz w:val="24"/>
          <w:szCs w:val="24"/>
        </w:rPr>
        <w:t xml:space="preserve"> je realizovaná podľa jednotlivých období a sviatkov.</w:t>
      </w:r>
    </w:p>
    <w:p w:rsidR="00F67CA5" w:rsidRPr="00A048F4" w:rsidRDefault="00F67CA5" w:rsidP="00D90716">
      <w:pPr>
        <w:jc w:val="both"/>
        <w:rPr>
          <w:sz w:val="24"/>
          <w:szCs w:val="24"/>
        </w:rPr>
      </w:pPr>
      <w:r w:rsidRPr="00A048F4">
        <w:rPr>
          <w:sz w:val="24"/>
          <w:szCs w:val="24"/>
        </w:rPr>
        <w:t xml:space="preserve">     Fyzioterapeut vykonáva v zariadení bazálnu stimuláciu, ktorá umožňuje PSS opäť si uvedomovať samých seba , svoje telo, svoje okolie a s ním nadväzovať vzťah na určitej komunikačnej úrovni. Denne vykonáva rehabilitačné cvičenia, masáže, elektroliečbu a vodoliečbu, zabezpečuje aktívny pohybový režim prijímateľov. V decembri sme zakúpili prístroj na novú terapiu pre fyzioterapeuta – magnetoterapiu.</w:t>
      </w:r>
    </w:p>
    <w:p w:rsidR="00EC42EA" w:rsidRPr="00A048F4" w:rsidRDefault="00EC42EA" w:rsidP="00D90716">
      <w:pPr>
        <w:jc w:val="both"/>
        <w:rPr>
          <w:sz w:val="24"/>
          <w:szCs w:val="24"/>
        </w:rPr>
      </w:pPr>
      <w:r w:rsidRPr="00A048F4">
        <w:rPr>
          <w:sz w:val="24"/>
          <w:szCs w:val="24"/>
        </w:rPr>
        <w:t xml:space="preserve">     Opatrovateľky a sestra v sociálnych službách zabezpečuje komplexnú starostlivosť o PSS v rámci hygieny, podávania stravy , podávanie liekov a poskytovania pomoci pri zvládaní úkonov starostlivosti o osobu PSS. Tieto úkony realizujú v spojitosti s rešpektovaním práv a ľudskej dôstojnosti každého prijímateľa.</w:t>
      </w:r>
    </w:p>
    <w:p w:rsidR="00EC42EA" w:rsidRPr="00A048F4" w:rsidRDefault="00EC42EA" w:rsidP="00D90716">
      <w:pPr>
        <w:jc w:val="both"/>
        <w:rPr>
          <w:sz w:val="24"/>
          <w:szCs w:val="24"/>
        </w:rPr>
      </w:pPr>
      <w:r w:rsidRPr="00A048F4">
        <w:rPr>
          <w:sz w:val="24"/>
          <w:szCs w:val="24"/>
        </w:rPr>
        <w:t xml:space="preserve">     Pravidelne v našom zariadení prevádzame inovatívne metódy – </w:t>
      </w:r>
      <w:proofErr w:type="spellStart"/>
      <w:r w:rsidRPr="00A048F4">
        <w:rPr>
          <w:sz w:val="24"/>
          <w:szCs w:val="24"/>
        </w:rPr>
        <w:t>canisterapiu</w:t>
      </w:r>
      <w:proofErr w:type="spellEnd"/>
      <w:r w:rsidRPr="00A048F4">
        <w:rPr>
          <w:sz w:val="24"/>
          <w:szCs w:val="24"/>
        </w:rPr>
        <w:t xml:space="preserve"> a </w:t>
      </w:r>
      <w:proofErr w:type="spellStart"/>
      <w:r w:rsidRPr="00A048F4">
        <w:rPr>
          <w:sz w:val="24"/>
          <w:szCs w:val="24"/>
        </w:rPr>
        <w:t>felinoterapiu</w:t>
      </w:r>
      <w:proofErr w:type="spellEnd"/>
      <w:r w:rsidRPr="00A048F4">
        <w:rPr>
          <w:sz w:val="24"/>
          <w:szCs w:val="24"/>
        </w:rPr>
        <w:t xml:space="preserve"> externe prostredníctvom školenej inštruktorky.  Máme zriadenú </w:t>
      </w:r>
      <w:proofErr w:type="spellStart"/>
      <w:r w:rsidRPr="00A048F4">
        <w:rPr>
          <w:sz w:val="24"/>
          <w:szCs w:val="24"/>
        </w:rPr>
        <w:t>multisenzorickú</w:t>
      </w:r>
      <w:proofErr w:type="spellEnd"/>
      <w:r w:rsidRPr="00A048F4">
        <w:rPr>
          <w:sz w:val="24"/>
          <w:szCs w:val="24"/>
        </w:rPr>
        <w:t xml:space="preserve">  miestnosť </w:t>
      </w:r>
      <w:proofErr w:type="spellStart"/>
      <w:r w:rsidRPr="00A048F4">
        <w:rPr>
          <w:sz w:val="24"/>
          <w:szCs w:val="24"/>
        </w:rPr>
        <w:t>Snoezelen</w:t>
      </w:r>
      <w:proofErr w:type="spellEnd"/>
      <w:r w:rsidRPr="00A048F4">
        <w:rPr>
          <w:sz w:val="24"/>
          <w:szCs w:val="24"/>
        </w:rPr>
        <w:t>.</w:t>
      </w:r>
      <w:r w:rsidR="00264FE1" w:rsidRPr="00A048F4">
        <w:rPr>
          <w:sz w:val="24"/>
          <w:szCs w:val="24"/>
        </w:rPr>
        <w:t xml:space="preserve"> Priestory miestnosti sú navrhnuté s dôrazom na aktivizáciu všetkých zmyslov a to pomocou  farebných pohyblivých svetelných efektov pre zrak, relaxačnej hudby pre sluch, </w:t>
      </w:r>
      <w:proofErr w:type="spellStart"/>
      <w:r w:rsidR="00264FE1" w:rsidRPr="00A048F4">
        <w:rPr>
          <w:sz w:val="24"/>
          <w:szCs w:val="24"/>
        </w:rPr>
        <w:t>aromaterapie</w:t>
      </w:r>
      <w:proofErr w:type="spellEnd"/>
      <w:r w:rsidR="00264FE1" w:rsidRPr="00A048F4">
        <w:rPr>
          <w:sz w:val="24"/>
          <w:szCs w:val="24"/>
        </w:rPr>
        <w:t xml:space="preserve"> pre čuch, vodnej postele pre rozvoj uvedomovania si vlastného teľa atď.</w:t>
      </w:r>
    </w:p>
    <w:p w:rsidR="00264FE1" w:rsidRPr="00A048F4" w:rsidRDefault="00EC42EA" w:rsidP="00D90716">
      <w:pPr>
        <w:jc w:val="both"/>
        <w:rPr>
          <w:sz w:val="24"/>
          <w:szCs w:val="24"/>
        </w:rPr>
      </w:pPr>
      <w:r w:rsidRPr="00A048F4">
        <w:rPr>
          <w:sz w:val="24"/>
          <w:szCs w:val="24"/>
        </w:rPr>
        <w:t xml:space="preserve">     V našom zariadení máme zavedený informačný systém</w:t>
      </w:r>
      <w:r w:rsidR="00264FE1" w:rsidRPr="00A048F4">
        <w:rPr>
          <w:sz w:val="24"/>
          <w:szCs w:val="24"/>
        </w:rPr>
        <w:t xml:space="preserve"> pre poskytovateľov sociálnych služieb – </w:t>
      </w:r>
      <w:proofErr w:type="spellStart"/>
      <w:r w:rsidR="00264FE1" w:rsidRPr="00A048F4">
        <w:rPr>
          <w:sz w:val="24"/>
          <w:szCs w:val="24"/>
        </w:rPr>
        <w:t>Cygnus</w:t>
      </w:r>
      <w:proofErr w:type="spellEnd"/>
      <w:r w:rsidR="00264FE1" w:rsidRPr="00A048F4">
        <w:rPr>
          <w:sz w:val="24"/>
          <w:szCs w:val="24"/>
        </w:rPr>
        <w:t>, ktorý nám výrazne uľahčuje  a zefektívňuje prácu  / sociálna časť, dokumentácia klienta/.</w:t>
      </w:r>
    </w:p>
    <w:p w:rsidR="005447E7" w:rsidRPr="00A048F4" w:rsidRDefault="005447E7" w:rsidP="005447E7">
      <w:pPr>
        <w:rPr>
          <w:sz w:val="24"/>
          <w:szCs w:val="24"/>
        </w:rPr>
      </w:pPr>
      <w:r w:rsidRPr="00A048F4">
        <w:rPr>
          <w:b/>
          <w:i/>
          <w:sz w:val="24"/>
          <w:szCs w:val="24"/>
        </w:rPr>
        <w:lastRenderedPageBreak/>
        <w:t>VYHODNOTENIE EFEKTIVITY VZDELÁVANIA, ŠKOLENÍ A PRÍPRAVY PRACOVNÍKOV</w:t>
      </w:r>
      <w:r w:rsidRPr="00A048F4">
        <w:rPr>
          <w:sz w:val="24"/>
          <w:szCs w:val="24"/>
        </w:rPr>
        <w:t xml:space="preserve">                                                               </w:t>
      </w:r>
    </w:p>
    <w:p w:rsidR="005447E7" w:rsidRPr="00A048F4" w:rsidRDefault="005447E7" w:rsidP="005447E7">
      <w:pPr>
        <w:rPr>
          <w:sz w:val="24"/>
          <w:szCs w:val="24"/>
        </w:rPr>
      </w:pPr>
    </w:p>
    <w:tbl>
      <w:tblPr>
        <w:tblStyle w:val="Mriekatabuky"/>
        <w:tblW w:w="10632" w:type="dxa"/>
        <w:tblInd w:w="-459" w:type="dxa"/>
        <w:tblLook w:val="04A0" w:firstRow="1" w:lastRow="0" w:firstColumn="1" w:lastColumn="0" w:noHBand="0" w:noVBand="1"/>
      </w:tblPr>
      <w:tblGrid>
        <w:gridCol w:w="649"/>
        <w:gridCol w:w="1619"/>
        <w:gridCol w:w="4536"/>
        <w:gridCol w:w="2552"/>
        <w:gridCol w:w="709"/>
        <w:gridCol w:w="567"/>
      </w:tblGrid>
      <w:tr w:rsidR="005447E7" w:rsidRPr="00A048F4" w:rsidTr="00722A94">
        <w:tc>
          <w:tcPr>
            <w:tcW w:w="649"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tcPr>
          <w:p w:rsidR="005447E7" w:rsidRPr="00A048F4" w:rsidRDefault="005447E7" w:rsidP="00722A94">
            <w:pPr>
              <w:rPr>
                <w:i/>
                <w:sz w:val="24"/>
                <w:szCs w:val="24"/>
              </w:rPr>
            </w:pPr>
            <w:r w:rsidRPr="00A048F4">
              <w:rPr>
                <w:i/>
                <w:sz w:val="24"/>
                <w:szCs w:val="24"/>
              </w:rPr>
              <w:t>P.Č.</w:t>
            </w:r>
          </w:p>
        </w:tc>
        <w:tc>
          <w:tcPr>
            <w:tcW w:w="1619"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tcPr>
          <w:p w:rsidR="005447E7" w:rsidRPr="00A048F4" w:rsidRDefault="005447E7" w:rsidP="00722A94">
            <w:pPr>
              <w:rPr>
                <w:i/>
                <w:sz w:val="24"/>
                <w:szCs w:val="24"/>
              </w:rPr>
            </w:pPr>
            <w:r w:rsidRPr="00A048F4">
              <w:rPr>
                <w:i/>
                <w:sz w:val="24"/>
                <w:szCs w:val="24"/>
              </w:rPr>
              <w:t>DÁTUM:</w:t>
            </w:r>
          </w:p>
        </w:tc>
        <w:tc>
          <w:tcPr>
            <w:tcW w:w="4536"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tcPr>
          <w:p w:rsidR="005447E7" w:rsidRPr="00A048F4" w:rsidRDefault="005447E7" w:rsidP="00722A94">
            <w:pPr>
              <w:rPr>
                <w:i/>
                <w:sz w:val="24"/>
                <w:szCs w:val="24"/>
              </w:rPr>
            </w:pPr>
            <w:r w:rsidRPr="00A048F4">
              <w:rPr>
                <w:i/>
                <w:sz w:val="24"/>
                <w:szCs w:val="24"/>
              </w:rPr>
              <w:t>NÁZOV  VZDELÁVACIEHO</w:t>
            </w:r>
          </w:p>
          <w:p w:rsidR="005447E7" w:rsidRPr="00A048F4" w:rsidRDefault="005447E7" w:rsidP="00722A94">
            <w:pPr>
              <w:rPr>
                <w:i/>
                <w:sz w:val="24"/>
                <w:szCs w:val="24"/>
              </w:rPr>
            </w:pPr>
            <w:r w:rsidRPr="00A048F4">
              <w:rPr>
                <w:i/>
                <w:sz w:val="24"/>
                <w:szCs w:val="24"/>
              </w:rPr>
              <w:t>PROCESU:</w:t>
            </w:r>
          </w:p>
        </w:tc>
        <w:tc>
          <w:tcPr>
            <w:tcW w:w="2552"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tcPr>
          <w:p w:rsidR="005447E7" w:rsidRPr="00A048F4" w:rsidRDefault="005447E7" w:rsidP="00722A94">
            <w:pPr>
              <w:rPr>
                <w:i/>
                <w:sz w:val="24"/>
                <w:szCs w:val="24"/>
              </w:rPr>
            </w:pPr>
            <w:r w:rsidRPr="00A048F4">
              <w:rPr>
                <w:i/>
                <w:sz w:val="24"/>
                <w:szCs w:val="24"/>
              </w:rPr>
              <w:t xml:space="preserve">PRACOVNÉ ZARADENIE :  </w:t>
            </w:r>
          </w:p>
        </w:tc>
        <w:tc>
          <w:tcPr>
            <w:tcW w:w="709"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tcPr>
          <w:p w:rsidR="005447E7" w:rsidRPr="00A048F4" w:rsidRDefault="005447E7" w:rsidP="00722A94">
            <w:pPr>
              <w:rPr>
                <w:i/>
                <w:sz w:val="24"/>
                <w:szCs w:val="24"/>
              </w:rPr>
            </w:pPr>
            <w:r w:rsidRPr="00A048F4">
              <w:rPr>
                <w:i/>
                <w:sz w:val="24"/>
                <w:szCs w:val="24"/>
              </w:rPr>
              <w:t xml:space="preserve">   DSS</w:t>
            </w:r>
          </w:p>
        </w:tc>
        <w:tc>
          <w:tcPr>
            <w:tcW w:w="567"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tcPr>
          <w:p w:rsidR="005447E7" w:rsidRPr="00A048F4" w:rsidRDefault="005447E7" w:rsidP="00722A94">
            <w:pPr>
              <w:rPr>
                <w:i/>
                <w:sz w:val="24"/>
                <w:szCs w:val="24"/>
              </w:rPr>
            </w:pPr>
            <w:r w:rsidRPr="00A048F4">
              <w:rPr>
                <w:i/>
                <w:sz w:val="24"/>
                <w:szCs w:val="24"/>
              </w:rPr>
              <w:t xml:space="preserve">   KS</w:t>
            </w:r>
          </w:p>
        </w:tc>
      </w:tr>
      <w:tr w:rsidR="005447E7" w:rsidRPr="00A048F4" w:rsidTr="00722A94">
        <w:tc>
          <w:tcPr>
            <w:tcW w:w="649" w:type="dxa"/>
            <w:tcBorders>
              <w:top w:val="single" w:sz="12" w:space="0" w:color="auto"/>
              <w:left w:val="single" w:sz="12" w:space="0" w:color="auto"/>
              <w:right w:val="single" w:sz="12" w:space="0" w:color="auto"/>
            </w:tcBorders>
          </w:tcPr>
          <w:p w:rsidR="00F14F7A" w:rsidRPr="00A048F4" w:rsidRDefault="005447E7" w:rsidP="00722A94">
            <w:pPr>
              <w:rPr>
                <w:i/>
                <w:sz w:val="24"/>
                <w:szCs w:val="24"/>
              </w:rPr>
            </w:pPr>
            <w:r w:rsidRPr="00A048F4">
              <w:rPr>
                <w:i/>
                <w:sz w:val="24"/>
                <w:szCs w:val="24"/>
              </w:rPr>
              <w:t xml:space="preserve"> </w:t>
            </w:r>
          </w:p>
          <w:p w:rsidR="005447E7" w:rsidRPr="00A048F4" w:rsidRDefault="005447E7" w:rsidP="00722A94">
            <w:pPr>
              <w:rPr>
                <w:i/>
                <w:sz w:val="24"/>
                <w:szCs w:val="24"/>
              </w:rPr>
            </w:pPr>
            <w:r w:rsidRPr="00A048F4">
              <w:rPr>
                <w:i/>
                <w:sz w:val="24"/>
                <w:szCs w:val="24"/>
              </w:rPr>
              <w:t xml:space="preserve"> 1.</w:t>
            </w:r>
          </w:p>
        </w:tc>
        <w:tc>
          <w:tcPr>
            <w:tcW w:w="1619" w:type="dxa"/>
            <w:tcBorders>
              <w:top w:val="single" w:sz="12" w:space="0" w:color="auto"/>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04.02.2016</w:t>
            </w:r>
          </w:p>
        </w:tc>
        <w:tc>
          <w:tcPr>
            <w:tcW w:w="4536" w:type="dxa"/>
            <w:tcBorders>
              <w:top w:val="single" w:sz="12" w:space="0" w:color="auto"/>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proofErr w:type="spellStart"/>
            <w:r w:rsidRPr="00A048F4">
              <w:rPr>
                <w:i/>
                <w:sz w:val="24"/>
                <w:szCs w:val="24"/>
              </w:rPr>
              <w:t>Supervízne</w:t>
            </w:r>
            <w:proofErr w:type="spellEnd"/>
            <w:r w:rsidRPr="00A048F4">
              <w:rPr>
                <w:i/>
                <w:sz w:val="24"/>
                <w:szCs w:val="24"/>
              </w:rPr>
              <w:t xml:space="preserve">  stretnutie</w:t>
            </w:r>
          </w:p>
          <w:p w:rsidR="005447E7" w:rsidRPr="00A048F4" w:rsidRDefault="005447E7" w:rsidP="00722A94">
            <w:pPr>
              <w:rPr>
                <w:i/>
                <w:sz w:val="24"/>
                <w:szCs w:val="24"/>
              </w:rPr>
            </w:pPr>
            <w:r w:rsidRPr="00A048F4">
              <w:rPr>
                <w:i/>
                <w:sz w:val="24"/>
                <w:szCs w:val="24"/>
              </w:rPr>
              <w:t xml:space="preserve">S PhDr. </w:t>
            </w:r>
            <w:proofErr w:type="spellStart"/>
            <w:r w:rsidRPr="00A048F4">
              <w:rPr>
                <w:i/>
                <w:sz w:val="24"/>
                <w:szCs w:val="24"/>
              </w:rPr>
              <w:t>Varcholovou</w:t>
            </w:r>
            <w:proofErr w:type="spellEnd"/>
          </w:p>
          <w:p w:rsidR="005447E7" w:rsidRPr="00A048F4" w:rsidRDefault="005447E7" w:rsidP="00722A94">
            <w:pPr>
              <w:rPr>
                <w:i/>
                <w:sz w:val="24"/>
                <w:szCs w:val="24"/>
              </w:rPr>
            </w:pPr>
            <w:r w:rsidRPr="00A048F4">
              <w:rPr>
                <w:i/>
                <w:sz w:val="24"/>
                <w:szCs w:val="24"/>
              </w:rPr>
              <w:t>KOŠICE</w:t>
            </w:r>
          </w:p>
        </w:tc>
        <w:tc>
          <w:tcPr>
            <w:tcW w:w="2552" w:type="dxa"/>
            <w:tcBorders>
              <w:top w:val="single" w:sz="12" w:space="0" w:color="auto"/>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riaditeľka  DSS</w:t>
            </w:r>
          </w:p>
          <w:p w:rsidR="005447E7" w:rsidRPr="00A048F4" w:rsidRDefault="005447E7" w:rsidP="00722A94">
            <w:pPr>
              <w:rPr>
                <w:i/>
                <w:sz w:val="24"/>
                <w:szCs w:val="24"/>
              </w:rPr>
            </w:pPr>
            <w:r w:rsidRPr="00A048F4">
              <w:rPr>
                <w:i/>
                <w:sz w:val="24"/>
                <w:szCs w:val="24"/>
              </w:rPr>
              <w:t>koordinátor 1</w:t>
            </w:r>
          </w:p>
          <w:p w:rsidR="005447E7" w:rsidRPr="00A048F4" w:rsidRDefault="005447E7" w:rsidP="00722A94">
            <w:pPr>
              <w:rPr>
                <w:i/>
                <w:sz w:val="24"/>
                <w:szCs w:val="24"/>
              </w:rPr>
            </w:pPr>
            <w:r w:rsidRPr="00A048F4">
              <w:rPr>
                <w:i/>
                <w:sz w:val="24"/>
                <w:szCs w:val="24"/>
              </w:rPr>
              <w:t>fyzioterapeut</w:t>
            </w:r>
          </w:p>
          <w:p w:rsidR="00F14F7A" w:rsidRPr="00A048F4" w:rsidRDefault="00F14F7A" w:rsidP="00722A94">
            <w:pPr>
              <w:rPr>
                <w:i/>
                <w:sz w:val="24"/>
                <w:szCs w:val="24"/>
              </w:rPr>
            </w:pPr>
          </w:p>
        </w:tc>
        <w:tc>
          <w:tcPr>
            <w:tcW w:w="709" w:type="dxa"/>
            <w:tcBorders>
              <w:top w:val="single" w:sz="12" w:space="0" w:color="auto"/>
              <w:left w:val="single" w:sz="12" w:space="0" w:color="auto"/>
              <w:right w:val="single" w:sz="12" w:space="0" w:color="auto"/>
            </w:tcBorders>
          </w:tcPr>
          <w:p w:rsidR="005447E7" w:rsidRPr="00A048F4" w:rsidRDefault="005447E7" w:rsidP="00722A94">
            <w:pPr>
              <w:rPr>
                <w:i/>
                <w:sz w:val="24"/>
                <w:szCs w:val="24"/>
              </w:rPr>
            </w:pPr>
            <w:r w:rsidRPr="00A048F4">
              <w:rPr>
                <w:i/>
                <w:sz w:val="24"/>
                <w:szCs w:val="24"/>
              </w:rPr>
              <w:t xml:space="preserve">    DSS</w:t>
            </w:r>
          </w:p>
          <w:p w:rsidR="005447E7" w:rsidRPr="00A048F4" w:rsidRDefault="005447E7" w:rsidP="00722A94">
            <w:pPr>
              <w:rPr>
                <w:sz w:val="24"/>
                <w:szCs w:val="24"/>
              </w:rPr>
            </w:pPr>
            <w:r w:rsidRPr="00A048F4">
              <w:rPr>
                <w:sz w:val="24"/>
                <w:szCs w:val="24"/>
              </w:rPr>
              <w:t xml:space="preserve">    </w:t>
            </w:r>
          </w:p>
          <w:p w:rsidR="005447E7" w:rsidRPr="00A048F4" w:rsidRDefault="005447E7" w:rsidP="00722A94">
            <w:pPr>
              <w:rPr>
                <w:i/>
                <w:sz w:val="24"/>
                <w:szCs w:val="24"/>
              </w:rPr>
            </w:pPr>
            <w:r w:rsidRPr="00A048F4">
              <w:rPr>
                <w:sz w:val="24"/>
                <w:szCs w:val="24"/>
              </w:rPr>
              <w:t xml:space="preserve">    </w:t>
            </w:r>
          </w:p>
        </w:tc>
        <w:tc>
          <w:tcPr>
            <w:tcW w:w="567" w:type="dxa"/>
            <w:tcBorders>
              <w:top w:val="single" w:sz="12" w:space="0" w:color="auto"/>
              <w:left w:val="single" w:sz="12" w:space="0" w:color="auto"/>
              <w:right w:val="single" w:sz="12" w:space="0" w:color="auto"/>
            </w:tcBorders>
          </w:tcPr>
          <w:p w:rsidR="005447E7" w:rsidRPr="00A048F4" w:rsidRDefault="005447E7" w:rsidP="00722A94">
            <w:pPr>
              <w:rPr>
                <w:i/>
                <w:sz w:val="24"/>
                <w:szCs w:val="24"/>
              </w:rPr>
            </w:pPr>
          </w:p>
        </w:tc>
      </w:tr>
      <w:tr w:rsidR="005447E7" w:rsidRPr="00A048F4" w:rsidTr="00722A94">
        <w:tc>
          <w:tcPr>
            <w:tcW w:w="649" w:type="dxa"/>
            <w:tcBorders>
              <w:left w:val="single" w:sz="12" w:space="0" w:color="auto"/>
              <w:right w:val="single" w:sz="12" w:space="0" w:color="auto"/>
            </w:tcBorders>
          </w:tcPr>
          <w:p w:rsidR="00F14F7A" w:rsidRPr="00A048F4" w:rsidRDefault="005447E7" w:rsidP="00722A94">
            <w:pPr>
              <w:rPr>
                <w:i/>
                <w:sz w:val="24"/>
                <w:szCs w:val="24"/>
              </w:rPr>
            </w:pPr>
            <w:r w:rsidRPr="00A048F4">
              <w:rPr>
                <w:i/>
                <w:sz w:val="24"/>
                <w:szCs w:val="24"/>
              </w:rPr>
              <w:t xml:space="preserve">  </w:t>
            </w:r>
          </w:p>
          <w:p w:rsidR="005447E7" w:rsidRPr="00A048F4" w:rsidRDefault="005447E7" w:rsidP="00722A94">
            <w:pPr>
              <w:rPr>
                <w:i/>
                <w:sz w:val="24"/>
                <w:szCs w:val="24"/>
              </w:rPr>
            </w:pPr>
            <w:r w:rsidRPr="00A048F4">
              <w:rPr>
                <w:i/>
                <w:sz w:val="24"/>
                <w:szCs w:val="24"/>
              </w:rPr>
              <w:t>2.</w:t>
            </w:r>
          </w:p>
        </w:tc>
        <w:tc>
          <w:tcPr>
            <w:tcW w:w="1619"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15.03.2016</w:t>
            </w:r>
          </w:p>
        </w:tc>
        <w:tc>
          <w:tcPr>
            <w:tcW w:w="4536"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Konferencia k DŇOM SOCIÁLNEJ</w:t>
            </w:r>
          </w:p>
          <w:p w:rsidR="005447E7" w:rsidRPr="00A048F4" w:rsidRDefault="005447E7" w:rsidP="00722A94">
            <w:pPr>
              <w:rPr>
                <w:i/>
                <w:sz w:val="24"/>
                <w:szCs w:val="24"/>
              </w:rPr>
            </w:pPr>
            <w:r w:rsidRPr="00A048F4">
              <w:rPr>
                <w:i/>
                <w:sz w:val="24"/>
                <w:szCs w:val="24"/>
              </w:rPr>
              <w:t>PRÁCE – ÚPSK PREŠOV</w:t>
            </w:r>
          </w:p>
        </w:tc>
        <w:tc>
          <w:tcPr>
            <w:tcW w:w="2552"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koordinátor 1</w:t>
            </w:r>
          </w:p>
          <w:p w:rsidR="005447E7" w:rsidRPr="00A048F4" w:rsidRDefault="005447E7" w:rsidP="00722A94">
            <w:pPr>
              <w:rPr>
                <w:i/>
                <w:sz w:val="24"/>
                <w:szCs w:val="24"/>
              </w:rPr>
            </w:pPr>
            <w:r w:rsidRPr="00A048F4">
              <w:rPr>
                <w:i/>
                <w:sz w:val="24"/>
                <w:szCs w:val="24"/>
              </w:rPr>
              <w:t>koordinátor 2</w:t>
            </w:r>
          </w:p>
          <w:p w:rsidR="00F14F7A" w:rsidRPr="00A048F4" w:rsidRDefault="00F14F7A" w:rsidP="00722A94">
            <w:pPr>
              <w:rPr>
                <w:i/>
                <w:sz w:val="24"/>
                <w:szCs w:val="24"/>
              </w:rPr>
            </w:pPr>
          </w:p>
        </w:tc>
        <w:tc>
          <w:tcPr>
            <w:tcW w:w="709" w:type="dxa"/>
            <w:tcBorders>
              <w:left w:val="single" w:sz="12" w:space="0" w:color="auto"/>
              <w:right w:val="single" w:sz="12" w:space="0" w:color="auto"/>
            </w:tcBorders>
          </w:tcPr>
          <w:p w:rsidR="005447E7" w:rsidRPr="00A048F4" w:rsidRDefault="005447E7" w:rsidP="00722A94">
            <w:pPr>
              <w:rPr>
                <w:i/>
                <w:sz w:val="24"/>
                <w:szCs w:val="24"/>
              </w:rPr>
            </w:pPr>
            <w:r w:rsidRPr="00A048F4">
              <w:rPr>
                <w:i/>
                <w:sz w:val="24"/>
                <w:szCs w:val="24"/>
              </w:rPr>
              <w:t xml:space="preserve">    DSS</w:t>
            </w:r>
          </w:p>
          <w:p w:rsidR="005447E7" w:rsidRPr="00A048F4" w:rsidRDefault="005447E7" w:rsidP="00722A94">
            <w:pPr>
              <w:rPr>
                <w:i/>
                <w:sz w:val="24"/>
                <w:szCs w:val="24"/>
              </w:rPr>
            </w:pPr>
            <w:r w:rsidRPr="00A048F4">
              <w:rPr>
                <w:sz w:val="24"/>
                <w:szCs w:val="24"/>
              </w:rPr>
              <w:t xml:space="preserve">   </w:t>
            </w:r>
          </w:p>
        </w:tc>
        <w:tc>
          <w:tcPr>
            <w:tcW w:w="567" w:type="dxa"/>
            <w:tcBorders>
              <w:left w:val="single" w:sz="12" w:space="0" w:color="auto"/>
              <w:right w:val="single" w:sz="12" w:space="0" w:color="auto"/>
            </w:tcBorders>
          </w:tcPr>
          <w:p w:rsidR="005447E7" w:rsidRPr="00A048F4" w:rsidRDefault="005447E7" w:rsidP="00722A94">
            <w:pPr>
              <w:rPr>
                <w:i/>
                <w:sz w:val="24"/>
                <w:szCs w:val="24"/>
              </w:rPr>
            </w:pPr>
          </w:p>
        </w:tc>
      </w:tr>
      <w:tr w:rsidR="005447E7" w:rsidRPr="00A048F4" w:rsidTr="00722A94">
        <w:tc>
          <w:tcPr>
            <w:tcW w:w="649" w:type="dxa"/>
            <w:tcBorders>
              <w:left w:val="single" w:sz="12" w:space="0" w:color="auto"/>
              <w:right w:val="single" w:sz="12" w:space="0" w:color="auto"/>
            </w:tcBorders>
          </w:tcPr>
          <w:p w:rsidR="00F14F7A" w:rsidRPr="00A048F4" w:rsidRDefault="005447E7" w:rsidP="00722A94">
            <w:pPr>
              <w:rPr>
                <w:i/>
                <w:sz w:val="24"/>
                <w:szCs w:val="24"/>
              </w:rPr>
            </w:pPr>
            <w:r w:rsidRPr="00A048F4">
              <w:rPr>
                <w:i/>
                <w:sz w:val="24"/>
                <w:szCs w:val="24"/>
              </w:rPr>
              <w:t xml:space="preserve"> </w:t>
            </w:r>
          </w:p>
          <w:p w:rsidR="005447E7" w:rsidRPr="00A048F4" w:rsidRDefault="005447E7" w:rsidP="00722A94">
            <w:pPr>
              <w:rPr>
                <w:i/>
                <w:sz w:val="24"/>
                <w:szCs w:val="24"/>
              </w:rPr>
            </w:pPr>
            <w:r w:rsidRPr="00A048F4">
              <w:rPr>
                <w:i/>
                <w:sz w:val="24"/>
                <w:szCs w:val="24"/>
              </w:rPr>
              <w:t xml:space="preserve"> 3.</w:t>
            </w:r>
          </w:p>
        </w:tc>
        <w:tc>
          <w:tcPr>
            <w:tcW w:w="1619"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10.2.2016</w:t>
            </w:r>
          </w:p>
          <w:p w:rsidR="005447E7" w:rsidRPr="00A048F4" w:rsidRDefault="005447E7" w:rsidP="005447E7">
            <w:pPr>
              <w:rPr>
                <w:i/>
                <w:sz w:val="24"/>
                <w:szCs w:val="24"/>
              </w:rPr>
            </w:pPr>
            <w:r w:rsidRPr="00A048F4">
              <w:rPr>
                <w:i/>
                <w:sz w:val="24"/>
                <w:szCs w:val="24"/>
              </w:rPr>
              <w:t>11.2.2016</w:t>
            </w:r>
          </w:p>
        </w:tc>
        <w:tc>
          <w:tcPr>
            <w:tcW w:w="4536"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8372B8" w:rsidP="00F14F7A">
            <w:pPr>
              <w:rPr>
                <w:i/>
                <w:sz w:val="24"/>
                <w:szCs w:val="24"/>
              </w:rPr>
            </w:pPr>
            <w:proofErr w:type="spellStart"/>
            <w:r>
              <w:rPr>
                <w:i/>
                <w:sz w:val="24"/>
                <w:szCs w:val="24"/>
              </w:rPr>
              <w:t>Snoe</w:t>
            </w:r>
            <w:r w:rsidR="00F14F7A" w:rsidRPr="00A048F4">
              <w:rPr>
                <w:i/>
                <w:sz w:val="24"/>
                <w:szCs w:val="24"/>
              </w:rPr>
              <w:t>zelen</w:t>
            </w:r>
            <w:proofErr w:type="spellEnd"/>
          </w:p>
        </w:tc>
        <w:tc>
          <w:tcPr>
            <w:tcW w:w="2552"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koordinátor 1</w:t>
            </w:r>
          </w:p>
          <w:p w:rsidR="005447E7" w:rsidRPr="00A048F4" w:rsidRDefault="005447E7" w:rsidP="005447E7">
            <w:pPr>
              <w:rPr>
                <w:i/>
                <w:sz w:val="24"/>
                <w:szCs w:val="24"/>
              </w:rPr>
            </w:pPr>
            <w:r w:rsidRPr="00A048F4">
              <w:rPr>
                <w:i/>
                <w:sz w:val="24"/>
                <w:szCs w:val="24"/>
              </w:rPr>
              <w:t>koordinátor 2</w:t>
            </w:r>
          </w:p>
          <w:p w:rsidR="00F14F7A" w:rsidRPr="00A048F4" w:rsidRDefault="00F14F7A" w:rsidP="005447E7">
            <w:pPr>
              <w:rPr>
                <w:i/>
                <w:sz w:val="24"/>
                <w:szCs w:val="24"/>
              </w:rPr>
            </w:pPr>
          </w:p>
        </w:tc>
        <w:tc>
          <w:tcPr>
            <w:tcW w:w="709" w:type="dxa"/>
            <w:tcBorders>
              <w:left w:val="single" w:sz="12" w:space="0" w:color="auto"/>
              <w:right w:val="single" w:sz="12" w:space="0" w:color="auto"/>
            </w:tcBorders>
          </w:tcPr>
          <w:p w:rsidR="005447E7" w:rsidRPr="00A048F4" w:rsidRDefault="005447E7" w:rsidP="00722A94">
            <w:pPr>
              <w:rPr>
                <w:i/>
                <w:sz w:val="24"/>
                <w:szCs w:val="24"/>
              </w:rPr>
            </w:pPr>
            <w:r w:rsidRPr="00A048F4">
              <w:rPr>
                <w:sz w:val="24"/>
                <w:szCs w:val="24"/>
              </w:rPr>
              <w:t xml:space="preserve">    </w:t>
            </w:r>
            <w:r w:rsidRPr="00A048F4">
              <w:rPr>
                <w:i/>
                <w:sz w:val="24"/>
                <w:szCs w:val="24"/>
              </w:rPr>
              <w:t>DSS</w:t>
            </w:r>
          </w:p>
        </w:tc>
        <w:tc>
          <w:tcPr>
            <w:tcW w:w="567" w:type="dxa"/>
            <w:tcBorders>
              <w:left w:val="single" w:sz="12" w:space="0" w:color="auto"/>
              <w:right w:val="single" w:sz="12" w:space="0" w:color="auto"/>
            </w:tcBorders>
          </w:tcPr>
          <w:p w:rsidR="005447E7" w:rsidRPr="00A048F4" w:rsidRDefault="005447E7" w:rsidP="00722A94">
            <w:pPr>
              <w:rPr>
                <w:sz w:val="24"/>
                <w:szCs w:val="24"/>
              </w:rPr>
            </w:pPr>
          </w:p>
        </w:tc>
      </w:tr>
      <w:tr w:rsidR="005447E7" w:rsidRPr="00A048F4" w:rsidTr="00722A94">
        <w:tc>
          <w:tcPr>
            <w:tcW w:w="649" w:type="dxa"/>
            <w:tcBorders>
              <w:left w:val="single" w:sz="12" w:space="0" w:color="auto"/>
              <w:right w:val="single" w:sz="12" w:space="0" w:color="auto"/>
            </w:tcBorders>
          </w:tcPr>
          <w:p w:rsidR="00F14F7A" w:rsidRPr="00A048F4" w:rsidRDefault="005447E7" w:rsidP="00722A94">
            <w:pPr>
              <w:rPr>
                <w:i/>
                <w:sz w:val="24"/>
                <w:szCs w:val="24"/>
              </w:rPr>
            </w:pPr>
            <w:r w:rsidRPr="00A048F4">
              <w:rPr>
                <w:i/>
                <w:sz w:val="24"/>
                <w:szCs w:val="24"/>
              </w:rPr>
              <w:t xml:space="preserve"> </w:t>
            </w:r>
          </w:p>
          <w:p w:rsidR="005447E7" w:rsidRPr="00A048F4" w:rsidRDefault="005447E7" w:rsidP="00722A94">
            <w:pPr>
              <w:rPr>
                <w:i/>
                <w:sz w:val="24"/>
                <w:szCs w:val="24"/>
              </w:rPr>
            </w:pPr>
            <w:r w:rsidRPr="00A048F4">
              <w:rPr>
                <w:i/>
                <w:sz w:val="24"/>
                <w:szCs w:val="24"/>
              </w:rPr>
              <w:t xml:space="preserve"> 4.</w:t>
            </w:r>
          </w:p>
        </w:tc>
        <w:tc>
          <w:tcPr>
            <w:tcW w:w="1619" w:type="dxa"/>
            <w:tcBorders>
              <w:left w:val="single" w:sz="12" w:space="0" w:color="auto"/>
              <w:right w:val="single" w:sz="12" w:space="0" w:color="auto"/>
            </w:tcBorders>
          </w:tcPr>
          <w:p w:rsidR="00F14F7A" w:rsidRPr="00A048F4" w:rsidRDefault="00F14F7A" w:rsidP="005447E7">
            <w:pPr>
              <w:rPr>
                <w:i/>
                <w:sz w:val="24"/>
                <w:szCs w:val="24"/>
              </w:rPr>
            </w:pPr>
          </w:p>
          <w:p w:rsidR="005447E7" w:rsidRPr="00A048F4" w:rsidRDefault="005447E7" w:rsidP="005447E7">
            <w:pPr>
              <w:rPr>
                <w:i/>
                <w:sz w:val="24"/>
                <w:szCs w:val="24"/>
              </w:rPr>
            </w:pPr>
            <w:r w:rsidRPr="00A048F4">
              <w:rPr>
                <w:i/>
                <w:sz w:val="24"/>
                <w:szCs w:val="24"/>
              </w:rPr>
              <w:t>25.2.2016</w:t>
            </w:r>
          </w:p>
        </w:tc>
        <w:tc>
          <w:tcPr>
            <w:tcW w:w="4536" w:type="dxa"/>
            <w:tcBorders>
              <w:left w:val="single" w:sz="12" w:space="0" w:color="auto"/>
              <w:right w:val="single" w:sz="12" w:space="0" w:color="auto"/>
            </w:tcBorders>
          </w:tcPr>
          <w:p w:rsidR="00F14F7A" w:rsidRPr="00A048F4" w:rsidRDefault="00F14F7A" w:rsidP="005447E7">
            <w:pPr>
              <w:rPr>
                <w:i/>
                <w:sz w:val="24"/>
                <w:szCs w:val="24"/>
              </w:rPr>
            </w:pPr>
          </w:p>
          <w:p w:rsidR="005447E7" w:rsidRPr="00A048F4" w:rsidRDefault="005447E7" w:rsidP="005447E7">
            <w:pPr>
              <w:rPr>
                <w:i/>
                <w:sz w:val="24"/>
                <w:szCs w:val="24"/>
              </w:rPr>
            </w:pPr>
            <w:r w:rsidRPr="00A048F4">
              <w:rPr>
                <w:i/>
                <w:sz w:val="24"/>
                <w:szCs w:val="24"/>
              </w:rPr>
              <w:t>Základná terminológia v sociálnej práci</w:t>
            </w:r>
          </w:p>
        </w:tc>
        <w:tc>
          <w:tcPr>
            <w:tcW w:w="2552" w:type="dxa"/>
            <w:tcBorders>
              <w:left w:val="single" w:sz="12" w:space="0" w:color="auto"/>
              <w:right w:val="single" w:sz="12" w:space="0" w:color="auto"/>
            </w:tcBorders>
          </w:tcPr>
          <w:p w:rsidR="00F14F7A" w:rsidRPr="00A048F4" w:rsidRDefault="00F14F7A" w:rsidP="005447E7">
            <w:pPr>
              <w:rPr>
                <w:i/>
                <w:sz w:val="24"/>
                <w:szCs w:val="24"/>
              </w:rPr>
            </w:pPr>
          </w:p>
          <w:p w:rsidR="005447E7" w:rsidRPr="00A048F4" w:rsidRDefault="005447E7" w:rsidP="005447E7">
            <w:pPr>
              <w:rPr>
                <w:i/>
                <w:sz w:val="24"/>
                <w:szCs w:val="24"/>
              </w:rPr>
            </w:pPr>
            <w:r w:rsidRPr="00A048F4">
              <w:rPr>
                <w:i/>
                <w:sz w:val="24"/>
                <w:szCs w:val="24"/>
              </w:rPr>
              <w:t>Koordinátor 2</w:t>
            </w:r>
          </w:p>
        </w:tc>
        <w:tc>
          <w:tcPr>
            <w:tcW w:w="709"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DSS</w:t>
            </w:r>
          </w:p>
          <w:p w:rsidR="00F14F7A" w:rsidRPr="00A048F4" w:rsidRDefault="00F14F7A" w:rsidP="00722A94">
            <w:pPr>
              <w:rPr>
                <w:i/>
                <w:sz w:val="24"/>
                <w:szCs w:val="24"/>
              </w:rPr>
            </w:pPr>
          </w:p>
        </w:tc>
        <w:tc>
          <w:tcPr>
            <w:tcW w:w="567" w:type="dxa"/>
            <w:tcBorders>
              <w:left w:val="single" w:sz="12" w:space="0" w:color="auto"/>
              <w:right w:val="single" w:sz="12" w:space="0" w:color="auto"/>
            </w:tcBorders>
          </w:tcPr>
          <w:p w:rsidR="005447E7" w:rsidRPr="00A048F4" w:rsidRDefault="005447E7" w:rsidP="00722A94">
            <w:pPr>
              <w:rPr>
                <w:i/>
                <w:sz w:val="24"/>
                <w:szCs w:val="24"/>
              </w:rPr>
            </w:pPr>
          </w:p>
        </w:tc>
      </w:tr>
      <w:tr w:rsidR="005447E7" w:rsidRPr="00A048F4" w:rsidTr="00722A94">
        <w:tc>
          <w:tcPr>
            <w:tcW w:w="649" w:type="dxa"/>
            <w:tcBorders>
              <w:left w:val="single" w:sz="12" w:space="0" w:color="auto"/>
              <w:right w:val="single" w:sz="12" w:space="0" w:color="auto"/>
            </w:tcBorders>
          </w:tcPr>
          <w:p w:rsidR="00F14F7A" w:rsidRPr="00A048F4" w:rsidRDefault="005447E7" w:rsidP="00722A94">
            <w:pPr>
              <w:rPr>
                <w:i/>
                <w:sz w:val="24"/>
                <w:szCs w:val="24"/>
              </w:rPr>
            </w:pPr>
            <w:r w:rsidRPr="00A048F4">
              <w:rPr>
                <w:i/>
                <w:sz w:val="24"/>
                <w:szCs w:val="24"/>
              </w:rPr>
              <w:t xml:space="preserve">  </w:t>
            </w:r>
          </w:p>
          <w:p w:rsidR="005447E7" w:rsidRPr="00A048F4" w:rsidRDefault="005447E7" w:rsidP="00722A94">
            <w:pPr>
              <w:rPr>
                <w:i/>
                <w:sz w:val="24"/>
                <w:szCs w:val="24"/>
              </w:rPr>
            </w:pPr>
            <w:r w:rsidRPr="00A048F4">
              <w:rPr>
                <w:i/>
                <w:sz w:val="24"/>
                <w:szCs w:val="24"/>
              </w:rPr>
              <w:t>5.</w:t>
            </w:r>
          </w:p>
        </w:tc>
        <w:tc>
          <w:tcPr>
            <w:tcW w:w="1619"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12.04.2016</w:t>
            </w:r>
          </w:p>
        </w:tc>
        <w:tc>
          <w:tcPr>
            <w:tcW w:w="4536"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F14F7A" w:rsidP="00F14F7A">
            <w:pPr>
              <w:rPr>
                <w:i/>
                <w:sz w:val="24"/>
                <w:szCs w:val="24"/>
              </w:rPr>
            </w:pPr>
            <w:r w:rsidRPr="00A048F4">
              <w:rPr>
                <w:i/>
                <w:sz w:val="24"/>
                <w:szCs w:val="24"/>
              </w:rPr>
              <w:t>Odborná konferencia – špeciálna pedagogika v pracovnej výchove – CVČ Snina</w:t>
            </w:r>
          </w:p>
        </w:tc>
        <w:tc>
          <w:tcPr>
            <w:tcW w:w="2552"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riaditeľka  DSS</w:t>
            </w:r>
          </w:p>
          <w:p w:rsidR="005447E7" w:rsidRPr="00A048F4" w:rsidRDefault="005447E7" w:rsidP="00722A94">
            <w:pPr>
              <w:rPr>
                <w:i/>
                <w:sz w:val="24"/>
                <w:szCs w:val="24"/>
              </w:rPr>
            </w:pPr>
            <w:r w:rsidRPr="00A048F4">
              <w:rPr>
                <w:i/>
                <w:sz w:val="24"/>
                <w:szCs w:val="24"/>
              </w:rPr>
              <w:t>koordinátor 2</w:t>
            </w:r>
          </w:p>
          <w:p w:rsidR="005447E7" w:rsidRPr="00A048F4" w:rsidRDefault="005447E7" w:rsidP="00722A94">
            <w:pPr>
              <w:rPr>
                <w:i/>
                <w:sz w:val="24"/>
                <w:szCs w:val="24"/>
              </w:rPr>
            </w:pPr>
            <w:proofErr w:type="spellStart"/>
            <w:r w:rsidRPr="00A048F4">
              <w:rPr>
                <w:i/>
                <w:sz w:val="24"/>
                <w:szCs w:val="24"/>
              </w:rPr>
              <w:t>ergoterapeut</w:t>
            </w:r>
            <w:proofErr w:type="spellEnd"/>
            <w:r w:rsidRPr="00A048F4">
              <w:rPr>
                <w:i/>
                <w:sz w:val="24"/>
                <w:szCs w:val="24"/>
              </w:rPr>
              <w:t xml:space="preserve"> +</w:t>
            </w:r>
          </w:p>
          <w:p w:rsidR="005447E7" w:rsidRPr="00A048F4" w:rsidRDefault="005447E7" w:rsidP="00722A94">
            <w:pPr>
              <w:rPr>
                <w:i/>
                <w:sz w:val="24"/>
                <w:szCs w:val="24"/>
              </w:rPr>
            </w:pPr>
            <w:r w:rsidRPr="00A048F4">
              <w:rPr>
                <w:i/>
                <w:sz w:val="24"/>
                <w:szCs w:val="24"/>
              </w:rPr>
              <w:t>pomocný vychovávateľ</w:t>
            </w:r>
          </w:p>
          <w:p w:rsidR="00F14F7A" w:rsidRPr="00A048F4" w:rsidRDefault="00F14F7A" w:rsidP="00722A94">
            <w:pPr>
              <w:rPr>
                <w:i/>
                <w:sz w:val="24"/>
                <w:szCs w:val="24"/>
              </w:rPr>
            </w:pPr>
          </w:p>
        </w:tc>
        <w:tc>
          <w:tcPr>
            <w:tcW w:w="709"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DSS</w:t>
            </w:r>
          </w:p>
        </w:tc>
        <w:tc>
          <w:tcPr>
            <w:tcW w:w="567" w:type="dxa"/>
            <w:tcBorders>
              <w:left w:val="single" w:sz="12" w:space="0" w:color="auto"/>
              <w:right w:val="single" w:sz="12" w:space="0" w:color="auto"/>
            </w:tcBorders>
          </w:tcPr>
          <w:p w:rsidR="005447E7" w:rsidRPr="00A048F4" w:rsidRDefault="005447E7" w:rsidP="00722A94">
            <w:pPr>
              <w:rPr>
                <w:i/>
                <w:sz w:val="24"/>
                <w:szCs w:val="24"/>
              </w:rPr>
            </w:pPr>
          </w:p>
        </w:tc>
      </w:tr>
      <w:tr w:rsidR="005447E7" w:rsidRPr="00A048F4" w:rsidTr="00722A94">
        <w:tc>
          <w:tcPr>
            <w:tcW w:w="649" w:type="dxa"/>
            <w:tcBorders>
              <w:left w:val="single" w:sz="12" w:space="0" w:color="auto"/>
              <w:right w:val="single" w:sz="12" w:space="0" w:color="auto"/>
            </w:tcBorders>
          </w:tcPr>
          <w:p w:rsidR="00F14F7A" w:rsidRPr="00A048F4" w:rsidRDefault="005447E7" w:rsidP="00722A94">
            <w:pPr>
              <w:rPr>
                <w:i/>
                <w:sz w:val="24"/>
                <w:szCs w:val="24"/>
              </w:rPr>
            </w:pPr>
            <w:r w:rsidRPr="00A048F4">
              <w:rPr>
                <w:i/>
                <w:sz w:val="24"/>
                <w:szCs w:val="24"/>
              </w:rPr>
              <w:t xml:space="preserve"> </w:t>
            </w:r>
          </w:p>
          <w:p w:rsidR="005447E7" w:rsidRPr="00A048F4" w:rsidRDefault="005447E7" w:rsidP="00722A94">
            <w:pPr>
              <w:rPr>
                <w:i/>
                <w:sz w:val="24"/>
                <w:szCs w:val="24"/>
              </w:rPr>
            </w:pPr>
            <w:r w:rsidRPr="00A048F4">
              <w:rPr>
                <w:i/>
                <w:sz w:val="24"/>
                <w:szCs w:val="24"/>
              </w:rPr>
              <w:t xml:space="preserve"> 6.</w:t>
            </w:r>
          </w:p>
        </w:tc>
        <w:tc>
          <w:tcPr>
            <w:tcW w:w="1619"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17.4.2016</w:t>
            </w:r>
          </w:p>
        </w:tc>
        <w:tc>
          <w:tcPr>
            <w:tcW w:w="4536"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Bazálna stimulácia</w:t>
            </w:r>
          </w:p>
        </w:tc>
        <w:tc>
          <w:tcPr>
            <w:tcW w:w="2552"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fyzioterapeut</w:t>
            </w:r>
          </w:p>
        </w:tc>
        <w:tc>
          <w:tcPr>
            <w:tcW w:w="709"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DSS</w:t>
            </w:r>
          </w:p>
          <w:p w:rsidR="00F14F7A" w:rsidRPr="00A048F4" w:rsidRDefault="00F14F7A" w:rsidP="00722A94">
            <w:pPr>
              <w:rPr>
                <w:i/>
                <w:sz w:val="24"/>
                <w:szCs w:val="24"/>
              </w:rPr>
            </w:pPr>
          </w:p>
        </w:tc>
        <w:tc>
          <w:tcPr>
            <w:tcW w:w="567" w:type="dxa"/>
            <w:tcBorders>
              <w:left w:val="single" w:sz="12" w:space="0" w:color="auto"/>
              <w:right w:val="single" w:sz="12" w:space="0" w:color="auto"/>
            </w:tcBorders>
          </w:tcPr>
          <w:p w:rsidR="005447E7" w:rsidRPr="00A048F4" w:rsidRDefault="005447E7" w:rsidP="00722A94">
            <w:pPr>
              <w:rPr>
                <w:i/>
                <w:sz w:val="24"/>
                <w:szCs w:val="24"/>
              </w:rPr>
            </w:pPr>
          </w:p>
        </w:tc>
      </w:tr>
      <w:tr w:rsidR="005447E7" w:rsidRPr="00A048F4" w:rsidTr="00722A94">
        <w:tc>
          <w:tcPr>
            <w:tcW w:w="649" w:type="dxa"/>
            <w:tcBorders>
              <w:left w:val="single" w:sz="12" w:space="0" w:color="auto"/>
              <w:right w:val="single" w:sz="12" w:space="0" w:color="auto"/>
            </w:tcBorders>
          </w:tcPr>
          <w:p w:rsidR="00F14F7A" w:rsidRPr="00A048F4" w:rsidRDefault="005447E7" w:rsidP="00722A94">
            <w:pPr>
              <w:rPr>
                <w:i/>
                <w:sz w:val="24"/>
                <w:szCs w:val="24"/>
              </w:rPr>
            </w:pPr>
            <w:r w:rsidRPr="00A048F4">
              <w:rPr>
                <w:i/>
                <w:sz w:val="24"/>
                <w:szCs w:val="24"/>
              </w:rPr>
              <w:t xml:space="preserve">  </w:t>
            </w:r>
          </w:p>
          <w:p w:rsidR="005447E7" w:rsidRPr="00A048F4" w:rsidRDefault="005447E7" w:rsidP="00722A94">
            <w:pPr>
              <w:rPr>
                <w:i/>
                <w:sz w:val="24"/>
                <w:szCs w:val="24"/>
              </w:rPr>
            </w:pPr>
            <w:r w:rsidRPr="00A048F4">
              <w:rPr>
                <w:i/>
                <w:sz w:val="24"/>
                <w:szCs w:val="24"/>
              </w:rPr>
              <w:t>7.</w:t>
            </w:r>
          </w:p>
        </w:tc>
        <w:tc>
          <w:tcPr>
            <w:tcW w:w="1619"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F14F7A" w:rsidP="00722A94">
            <w:pPr>
              <w:rPr>
                <w:i/>
                <w:sz w:val="24"/>
                <w:szCs w:val="24"/>
              </w:rPr>
            </w:pPr>
            <w:r w:rsidRPr="00A048F4">
              <w:rPr>
                <w:i/>
                <w:sz w:val="24"/>
                <w:szCs w:val="24"/>
              </w:rPr>
              <w:t>17.4.2016</w:t>
            </w:r>
          </w:p>
        </w:tc>
        <w:tc>
          <w:tcPr>
            <w:tcW w:w="4536"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F14F7A" w:rsidP="00722A94">
            <w:pPr>
              <w:rPr>
                <w:i/>
                <w:sz w:val="24"/>
                <w:szCs w:val="24"/>
              </w:rPr>
            </w:pPr>
            <w:r w:rsidRPr="00A048F4">
              <w:rPr>
                <w:i/>
                <w:sz w:val="24"/>
                <w:szCs w:val="24"/>
              </w:rPr>
              <w:t xml:space="preserve">Ošetrovateľská starostlivosť </w:t>
            </w:r>
          </w:p>
        </w:tc>
        <w:tc>
          <w:tcPr>
            <w:tcW w:w="2552"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F14F7A" w:rsidP="00722A94">
            <w:pPr>
              <w:rPr>
                <w:i/>
                <w:sz w:val="24"/>
                <w:szCs w:val="24"/>
              </w:rPr>
            </w:pPr>
            <w:r w:rsidRPr="00A048F4">
              <w:rPr>
                <w:i/>
                <w:sz w:val="24"/>
                <w:szCs w:val="24"/>
              </w:rPr>
              <w:t>Sestra v sociálnych službách</w:t>
            </w:r>
          </w:p>
          <w:p w:rsidR="00F14F7A" w:rsidRPr="00A048F4" w:rsidRDefault="00F14F7A" w:rsidP="00722A94">
            <w:pPr>
              <w:rPr>
                <w:i/>
                <w:sz w:val="24"/>
                <w:szCs w:val="24"/>
              </w:rPr>
            </w:pPr>
          </w:p>
        </w:tc>
        <w:tc>
          <w:tcPr>
            <w:tcW w:w="709"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F14F7A" w:rsidP="00722A94">
            <w:pPr>
              <w:rPr>
                <w:i/>
                <w:sz w:val="24"/>
                <w:szCs w:val="24"/>
              </w:rPr>
            </w:pPr>
            <w:r w:rsidRPr="00A048F4">
              <w:rPr>
                <w:i/>
                <w:sz w:val="24"/>
                <w:szCs w:val="24"/>
              </w:rPr>
              <w:t>DSS</w:t>
            </w:r>
          </w:p>
        </w:tc>
        <w:tc>
          <w:tcPr>
            <w:tcW w:w="567" w:type="dxa"/>
            <w:tcBorders>
              <w:left w:val="single" w:sz="12" w:space="0" w:color="auto"/>
              <w:right w:val="single" w:sz="12" w:space="0" w:color="auto"/>
            </w:tcBorders>
          </w:tcPr>
          <w:p w:rsidR="005447E7" w:rsidRPr="00A048F4" w:rsidRDefault="005447E7" w:rsidP="00722A94">
            <w:pPr>
              <w:rPr>
                <w:i/>
                <w:sz w:val="24"/>
                <w:szCs w:val="24"/>
              </w:rPr>
            </w:pPr>
          </w:p>
        </w:tc>
      </w:tr>
      <w:tr w:rsidR="005447E7" w:rsidRPr="00A048F4" w:rsidTr="00722A94">
        <w:tc>
          <w:tcPr>
            <w:tcW w:w="649" w:type="dxa"/>
            <w:tcBorders>
              <w:left w:val="single" w:sz="12" w:space="0" w:color="auto"/>
              <w:right w:val="single" w:sz="12" w:space="0" w:color="auto"/>
            </w:tcBorders>
          </w:tcPr>
          <w:p w:rsidR="00F14F7A" w:rsidRPr="00A048F4" w:rsidRDefault="005447E7" w:rsidP="00722A94">
            <w:pPr>
              <w:rPr>
                <w:i/>
                <w:sz w:val="24"/>
                <w:szCs w:val="24"/>
              </w:rPr>
            </w:pPr>
            <w:r w:rsidRPr="00A048F4">
              <w:rPr>
                <w:i/>
                <w:sz w:val="24"/>
                <w:szCs w:val="24"/>
              </w:rPr>
              <w:t xml:space="preserve"> </w:t>
            </w:r>
          </w:p>
          <w:p w:rsidR="005447E7" w:rsidRPr="00A048F4" w:rsidRDefault="005447E7" w:rsidP="00722A94">
            <w:pPr>
              <w:rPr>
                <w:i/>
                <w:sz w:val="24"/>
                <w:szCs w:val="24"/>
              </w:rPr>
            </w:pPr>
            <w:r w:rsidRPr="00A048F4">
              <w:rPr>
                <w:i/>
                <w:sz w:val="24"/>
                <w:szCs w:val="24"/>
              </w:rPr>
              <w:t xml:space="preserve"> 8.</w:t>
            </w:r>
          </w:p>
        </w:tc>
        <w:tc>
          <w:tcPr>
            <w:tcW w:w="1619"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05.05.2016</w:t>
            </w:r>
          </w:p>
        </w:tc>
        <w:tc>
          <w:tcPr>
            <w:tcW w:w="4536"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F14F7A" w:rsidP="00722A94">
            <w:pPr>
              <w:rPr>
                <w:i/>
                <w:sz w:val="24"/>
                <w:szCs w:val="24"/>
              </w:rPr>
            </w:pPr>
            <w:r w:rsidRPr="00A048F4">
              <w:rPr>
                <w:i/>
                <w:sz w:val="24"/>
                <w:szCs w:val="24"/>
              </w:rPr>
              <w:t xml:space="preserve">Prezentácia ARJO </w:t>
            </w:r>
            <w:r w:rsidR="005447E7" w:rsidRPr="00A048F4">
              <w:rPr>
                <w:i/>
                <w:sz w:val="24"/>
                <w:szCs w:val="24"/>
              </w:rPr>
              <w:t xml:space="preserve">  HUMANIC</w:t>
            </w:r>
          </w:p>
        </w:tc>
        <w:tc>
          <w:tcPr>
            <w:tcW w:w="2552"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riaditeľka  DSS</w:t>
            </w:r>
          </w:p>
          <w:p w:rsidR="005447E7" w:rsidRPr="00A048F4" w:rsidRDefault="005447E7" w:rsidP="00722A94">
            <w:pPr>
              <w:rPr>
                <w:i/>
                <w:sz w:val="24"/>
                <w:szCs w:val="24"/>
              </w:rPr>
            </w:pPr>
            <w:r w:rsidRPr="00A048F4">
              <w:rPr>
                <w:i/>
                <w:sz w:val="24"/>
                <w:szCs w:val="24"/>
              </w:rPr>
              <w:t>koordinátor 2</w:t>
            </w:r>
          </w:p>
          <w:p w:rsidR="005447E7" w:rsidRPr="00A048F4" w:rsidRDefault="005447E7" w:rsidP="00722A94">
            <w:pPr>
              <w:rPr>
                <w:i/>
                <w:sz w:val="24"/>
                <w:szCs w:val="24"/>
              </w:rPr>
            </w:pPr>
          </w:p>
        </w:tc>
        <w:tc>
          <w:tcPr>
            <w:tcW w:w="709"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DSS</w:t>
            </w:r>
          </w:p>
        </w:tc>
        <w:tc>
          <w:tcPr>
            <w:tcW w:w="567" w:type="dxa"/>
            <w:tcBorders>
              <w:left w:val="single" w:sz="12" w:space="0" w:color="auto"/>
              <w:right w:val="single" w:sz="12" w:space="0" w:color="auto"/>
            </w:tcBorders>
          </w:tcPr>
          <w:p w:rsidR="005447E7" w:rsidRPr="00A048F4" w:rsidRDefault="005447E7" w:rsidP="00722A94">
            <w:pPr>
              <w:rPr>
                <w:i/>
                <w:sz w:val="24"/>
                <w:szCs w:val="24"/>
              </w:rPr>
            </w:pPr>
          </w:p>
        </w:tc>
      </w:tr>
      <w:tr w:rsidR="005447E7" w:rsidRPr="00A048F4" w:rsidTr="00722A94">
        <w:tc>
          <w:tcPr>
            <w:tcW w:w="649" w:type="dxa"/>
            <w:tcBorders>
              <w:left w:val="single" w:sz="12" w:space="0" w:color="auto"/>
              <w:right w:val="single" w:sz="12" w:space="0" w:color="auto"/>
            </w:tcBorders>
          </w:tcPr>
          <w:p w:rsidR="00F14F7A" w:rsidRPr="00A048F4" w:rsidRDefault="005447E7" w:rsidP="00722A94">
            <w:pPr>
              <w:rPr>
                <w:i/>
                <w:sz w:val="24"/>
                <w:szCs w:val="24"/>
              </w:rPr>
            </w:pPr>
            <w:r w:rsidRPr="00A048F4">
              <w:rPr>
                <w:i/>
                <w:sz w:val="24"/>
                <w:szCs w:val="24"/>
              </w:rPr>
              <w:t xml:space="preserve"> </w:t>
            </w:r>
          </w:p>
          <w:p w:rsidR="005447E7" w:rsidRPr="00A048F4" w:rsidRDefault="005447E7" w:rsidP="00722A94">
            <w:pPr>
              <w:rPr>
                <w:i/>
                <w:sz w:val="24"/>
                <w:szCs w:val="24"/>
              </w:rPr>
            </w:pPr>
            <w:r w:rsidRPr="00A048F4">
              <w:rPr>
                <w:i/>
                <w:sz w:val="24"/>
                <w:szCs w:val="24"/>
              </w:rPr>
              <w:t xml:space="preserve"> 9.</w:t>
            </w:r>
          </w:p>
        </w:tc>
        <w:tc>
          <w:tcPr>
            <w:tcW w:w="1619"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20.05.2016</w:t>
            </w:r>
          </w:p>
        </w:tc>
        <w:tc>
          <w:tcPr>
            <w:tcW w:w="4536" w:type="dxa"/>
            <w:tcBorders>
              <w:left w:val="single" w:sz="12" w:space="0" w:color="auto"/>
              <w:right w:val="single" w:sz="12" w:space="0" w:color="auto"/>
            </w:tcBorders>
          </w:tcPr>
          <w:p w:rsidR="00F14F7A" w:rsidRPr="00A048F4" w:rsidRDefault="00F14F7A" w:rsidP="00722A94">
            <w:pPr>
              <w:rPr>
                <w:i/>
                <w:sz w:val="24"/>
                <w:szCs w:val="24"/>
              </w:rPr>
            </w:pPr>
          </w:p>
          <w:p w:rsidR="00F14F7A" w:rsidRPr="00A048F4" w:rsidRDefault="005447E7" w:rsidP="00722A94">
            <w:pPr>
              <w:rPr>
                <w:i/>
                <w:sz w:val="24"/>
                <w:szCs w:val="24"/>
              </w:rPr>
            </w:pPr>
            <w:r w:rsidRPr="00A048F4">
              <w:rPr>
                <w:i/>
                <w:sz w:val="24"/>
                <w:szCs w:val="24"/>
              </w:rPr>
              <w:t>O</w:t>
            </w:r>
            <w:r w:rsidR="00F14F7A" w:rsidRPr="00A048F4">
              <w:rPr>
                <w:i/>
                <w:sz w:val="24"/>
                <w:szCs w:val="24"/>
              </w:rPr>
              <w:t xml:space="preserve">dborný seminár </w:t>
            </w:r>
          </w:p>
          <w:p w:rsidR="005447E7" w:rsidRPr="00A048F4" w:rsidRDefault="00F14F7A" w:rsidP="00F14F7A">
            <w:pPr>
              <w:rPr>
                <w:i/>
                <w:sz w:val="24"/>
                <w:szCs w:val="24"/>
              </w:rPr>
            </w:pPr>
            <w:r w:rsidRPr="00A048F4">
              <w:rPr>
                <w:i/>
                <w:sz w:val="24"/>
                <w:szCs w:val="24"/>
              </w:rPr>
              <w:t>„ Individuálne plánovanie pre občanov s vysokou mierou podpory „ Košice.</w:t>
            </w:r>
          </w:p>
          <w:p w:rsidR="00F14F7A" w:rsidRPr="00A048F4" w:rsidRDefault="00F14F7A" w:rsidP="00F14F7A">
            <w:pPr>
              <w:rPr>
                <w:i/>
                <w:sz w:val="24"/>
                <w:szCs w:val="24"/>
              </w:rPr>
            </w:pPr>
          </w:p>
        </w:tc>
        <w:tc>
          <w:tcPr>
            <w:tcW w:w="2552"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koordinátor č. 1</w:t>
            </w:r>
          </w:p>
          <w:p w:rsidR="005447E7" w:rsidRPr="00A048F4" w:rsidRDefault="005447E7" w:rsidP="00722A94">
            <w:pPr>
              <w:rPr>
                <w:i/>
                <w:sz w:val="24"/>
                <w:szCs w:val="24"/>
              </w:rPr>
            </w:pPr>
            <w:r w:rsidRPr="00A048F4">
              <w:rPr>
                <w:i/>
                <w:sz w:val="24"/>
                <w:szCs w:val="24"/>
              </w:rPr>
              <w:t>opatrovateľka</w:t>
            </w:r>
          </w:p>
          <w:p w:rsidR="005447E7" w:rsidRPr="00A048F4" w:rsidRDefault="005447E7" w:rsidP="00722A94">
            <w:pPr>
              <w:rPr>
                <w:i/>
                <w:sz w:val="24"/>
                <w:szCs w:val="24"/>
              </w:rPr>
            </w:pPr>
          </w:p>
        </w:tc>
        <w:tc>
          <w:tcPr>
            <w:tcW w:w="709" w:type="dxa"/>
            <w:tcBorders>
              <w:left w:val="single" w:sz="12" w:space="0" w:color="auto"/>
              <w:right w:val="single" w:sz="12" w:space="0" w:color="auto"/>
            </w:tcBorders>
          </w:tcPr>
          <w:p w:rsidR="00F14F7A" w:rsidRPr="00A048F4" w:rsidRDefault="00F14F7A" w:rsidP="00722A94">
            <w:pPr>
              <w:rPr>
                <w:i/>
                <w:sz w:val="24"/>
                <w:szCs w:val="24"/>
              </w:rPr>
            </w:pPr>
          </w:p>
          <w:p w:rsidR="005447E7" w:rsidRPr="00A048F4" w:rsidRDefault="005447E7" w:rsidP="00722A94">
            <w:pPr>
              <w:rPr>
                <w:i/>
                <w:sz w:val="24"/>
                <w:szCs w:val="24"/>
              </w:rPr>
            </w:pPr>
            <w:r w:rsidRPr="00A048F4">
              <w:rPr>
                <w:i/>
                <w:sz w:val="24"/>
                <w:szCs w:val="24"/>
              </w:rPr>
              <w:t>DSS</w:t>
            </w:r>
          </w:p>
        </w:tc>
        <w:tc>
          <w:tcPr>
            <w:tcW w:w="567" w:type="dxa"/>
            <w:tcBorders>
              <w:left w:val="single" w:sz="12" w:space="0" w:color="auto"/>
              <w:right w:val="single" w:sz="12" w:space="0" w:color="auto"/>
            </w:tcBorders>
          </w:tcPr>
          <w:p w:rsidR="005447E7" w:rsidRPr="00A048F4" w:rsidRDefault="005447E7" w:rsidP="00722A94">
            <w:pPr>
              <w:rPr>
                <w:i/>
                <w:sz w:val="24"/>
                <w:szCs w:val="24"/>
              </w:rPr>
            </w:pPr>
          </w:p>
        </w:tc>
      </w:tr>
    </w:tbl>
    <w:p w:rsidR="005447E7" w:rsidRPr="00A048F4" w:rsidRDefault="005447E7" w:rsidP="005447E7">
      <w:pPr>
        <w:rPr>
          <w:i/>
          <w:sz w:val="24"/>
          <w:szCs w:val="24"/>
        </w:rPr>
      </w:pPr>
    </w:p>
    <w:p w:rsidR="00F14F7A" w:rsidRPr="00A048F4" w:rsidRDefault="00F14F7A" w:rsidP="005447E7">
      <w:pPr>
        <w:rPr>
          <w:i/>
          <w:sz w:val="24"/>
          <w:szCs w:val="24"/>
        </w:rPr>
      </w:pPr>
    </w:p>
    <w:p w:rsidR="00F14F7A" w:rsidRPr="00A048F4" w:rsidRDefault="00F14F7A" w:rsidP="005447E7">
      <w:pPr>
        <w:rPr>
          <w:i/>
          <w:sz w:val="24"/>
          <w:szCs w:val="24"/>
        </w:rPr>
      </w:pPr>
    </w:p>
    <w:tbl>
      <w:tblPr>
        <w:tblStyle w:val="Mriekatabuky"/>
        <w:tblW w:w="10632" w:type="dxa"/>
        <w:tblInd w:w="-459" w:type="dxa"/>
        <w:tblLook w:val="04A0" w:firstRow="1" w:lastRow="0" w:firstColumn="1" w:lastColumn="0" w:noHBand="0" w:noVBand="1"/>
      </w:tblPr>
      <w:tblGrid>
        <w:gridCol w:w="643"/>
        <w:gridCol w:w="1583"/>
        <w:gridCol w:w="4226"/>
        <w:gridCol w:w="2933"/>
        <w:gridCol w:w="694"/>
        <w:gridCol w:w="553"/>
      </w:tblGrid>
      <w:tr w:rsidR="005447E7" w:rsidRPr="00A048F4" w:rsidTr="00722A94">
        <w:tc>
          <w:tcPr>
            <w:tcW w:w="649"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tcPr>
          <w:p w:rsidR="005447E7" w:rsidRPr="00A048F4" w:rsidRDefault="005447E7" w:rsidP="00722A94">
            <w:pPr>
              <w:rPr>
                <w:i/>
                <w:sz w:val="24"/>
                <w:szCs w:val="24"/>
              </w:rPr>
            </w:pPr>
            <w:r w:rsidRPr="00A048F4">
              <w:rPr>
                <w:i/>
                <w:sz w:val="24"/>
                <w:szCs w:val="24"/>
              </w:rPr>
              <w:t>P.Č.</w:t>
            </w:r>
          </w:p>
        </w:tc>
        <w:tc>
          <w:tcPr>
            <w:tcW w:w="1619"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tcPr>
          <w:p w:rsidR="005447E7" w:rsidRPr="00A048F4" w:rsidRDefault="005447E7" w:rsidP="00722A94">
            <w:pPr>
              <w:rPr>
                <w:i/>
                <w:sz w:val="24"/>
                <w:szCs w:val="24"/>
              </w:rPr>
            </w:pPr>
            <w:r w:rsidRPr="00A048F4">
              <w:rPr>
                <w:i/>
                <w:sz w:val="24"/>
                <w:szCs w:val="24"/>
              </w:rPr>
              <w:t>DÁTUM:</w:t>
            </w:r>
          </w:p>
        </w:tc>
        <w:tc>
          <w:tcPr>
            <w:tcW w:w="4536"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tcPr>
          <w:p w:rsidR="005447E7" w:rsidRPr="00A048F4" w:rsidRDefault="005447E7" w:rsidP="00722A94">
            <w:pPr>
              <w:rPr>
                <w:i/>
                <w:sz w:val="24"/>
                <w:szCs w:val="24"/>
              </w:rPr>
            </w:pPr>
            <w:r w:rsidRPr="00A048F4">
              <w:rPr>
                <w:i/>
                <w:sz w:val="24"/>
                <w:szCs w:val="24"/>
              </w:rPr>
              <w:t>NÁZOV  VZDELÁVACIEHO</w:t>
            </w:r>
          </w:p>
          <w:p w:rsidR="005447E7" w:rsidRPr="00A048F4" w:rsidRDefault="005447E7" w:rsidP="00722A94">
            <w:pPr>
              <w:rPr>
                <w:i/>
                <w:sz w:val="24"/>
                <w:szCs w:val="24"/>
              </w:rPr>
            </w:pPr>
            <w:r w:rsidRPr="00A048F4">
              <w:rPr>
                <w:i/>
                <w:sz w:val="24"/>
                <w:szCs w:val="24"/>
              </w:rPr>
              <w:t>PROCESU:</w:t>
            </w:r>
          </w:p>
        </w:tc>
        <w:tc>
          <w:tcPr>
            <w:tcW w:w="2552"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tcPr>
          <w:p w:rsidR="005447E7" w:rsidRPr="00A048F4" w:rsidRDefault="005447E7" w:rsidP="00722A94">
            <w:pPr>
              <w:rPr>
                <w:i/>
                <w:sz w:val="24"/>
                <w:szCs w:val="24"/>
              </w:rPr>
            </w:pPr>
            <w:r w:rsidRPr="00A048F4">
              <w:rPr>
                <w:i/>
                <w:sz w:val="24"/>
                <w:szCs w:val="24"/>
              </w:rPr>
              <w:t xml:space="preserve">PRACOVNÉ ZARADENIE :  </w:t>
            </w:r>
          </w:p>
        </w:tc>
        <w:tc>
          <w:tcPr>
            <w:tcW w:w="709"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tcPr>
          <w:p w:rsidR="005447E7" w:rsidRPr="00A048F4" w:rsidRDefault="005447E7" w:rsidP="00722A94">
            <w:pPr>
              <w:rPr>
                <w:i/>
                <w:sz w:val="24"/>
                <w:szCs w:val="24"/>
              </w:rPr>
            </w:pPr>
            <w:r w:rsidRPr="00A048F4">
              <w:rPr>
                <w:i/>
                <w:sz w:val="24"/>
                <w:szCs w:val="24"/>
              </w:rPr>
              <w:t xml:space="preserve">   DSS</w:t>
            </w:r>
          </w:p>
        </w:tc>
        <w:tc>
          <w:tcPr>
            <w:tcW w:w="567" w:type="dxa"/>
            <w:tcBorders>
              <w:top w:val="single" w:sz="12" w:space="0" w:color="auto"/>
              <w:left w:val="single" w:sz="12" w:space="0" w:color="auto"/>
              <w:bottom w:val="single" w:sz="12" w:space="0" w:color="auto"/>
              <w:right w:val="single" w:sz="12" w:space="0" w:color="auto"/>
            </w:tcBorders>
            <w:shd w:val="clear" w:color="auto" w:fill="948A54" w:themeFill="background2" w:themeFillShade="80"/>
          </w:tcPr>
          <w:p w:rsidR="005447E7" w:rsidRPr="00A048F4" w:rsidRDefault="005447E7" w:rsidP="00722A94">
            <w:pPr>
              <w:rPr>
                <w:i/>
                <w:sz w:val="24"/>
                <w:szCs w:val="24"/>
              </w:rPr>
            </w:pPr>
            <w:r w:rsidRPr="00A048F4">
              <w:rPr>
                <w:i/>
                <w:sz w:val="24"/>
                <w:szCs w:val="24"/>
              </w:rPr>
              <w:t xml:space="preserve">   KS</w:t>
            </w:r>
          </w:p>
        </w:tc>
      </w:tr>
      <w:tr w:rsidR="005447E7" w:rsidRPr="00A048F4" w:rsidTr="00722A94">
        <w:tc>
          <w:tcPr>
            <w:tcW w:w="6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541D6" w:rsidRPr="00A048F4" w:rsidRDefault="005447E7" w:rsidP="00722A94">
            <w:pPr>
              <w:rPr>
                <w:i/>
                <w:sz w:val="24"/>
                <w:szCs w:val="24"/>
              </w:rPr>
            </w:pPr>
            <w:r w:rsidRPr="00A048F4">
              <w:rPr>
                <w:i/>
                <w:sz w:val="24"/>
                <w:szCs w:val="24"/>
              </w:rPr>
              <w:t xml:space="preserve"> </w:t>
            </w:r>
          </w:p>
          <w:p w:rsidR="005447E7" w:rsidRPr="00A048F4" w:rsidRDefault="005447E7" w:rsidP="00722A94">
            <w:pPr>
              <w:rPr>
                <w:i/>
                <w:sz w:val="24"/>
                <w:szCs w:val="24"/>
              </w:rPr>
            </w:pPr>
            <w:r w:rsidRPr="00A048F4">
              <w:rPr>
                <w:i/>
                <w:sz w:val="24"/>
                <w:szCs w:val="24"/>
              </w:rPr>
              <w:t>10.</w:t>
            </w:r>
          </w:p>
        </w:tc>
        <w:tc>
          <w:tcPr>
            <w:tcW w:w="16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541D6" w:rsidRPr="00A048F4" w:rsidRDefault="000541D6" w:rsidP="000541D6">
            <w:pPr>
              <w:rPr>
                <w:i/>
                <w:sz w:val="24"/>
                <w:szCs w:val="24"/>
              </w:rPr>
            </w:pPr>
          </w:p>
          <w:p w:rsidR="005447E7" w:rsidRPr="00A048F4" w:rsidRDefault="000541D6" w:rsidP="000541D6">
            <w:pPr>
              <w:rPr>
                <w:i/>
                <w:sz w:val="24"/>
                <w:szCs w:val="24"/>
              </w:rPr>
            </w:pPr>
            <w:r w:rsidRPr="00A048F4">
              <w:rPr>
                <w:i/>
                <w:sz w:val="24"/>
                <w:szCs w:val="24"/>
              </w:rPr>
              <w:t>25.5.2016</w:t>
            </w:r>
          </w:p>
        </w:tc>
        <w:tc>
          <w:tcPr>
            <w:tcW w:w="453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541D6" w:rsidRPr="00A048F4" w:rsidRDefault="000541D6" w:rsidP="00722A94">
            <w:pPr>
              <w:rPr>
                <w:i/>
                <w:sz w:val="24"/>
                <w:szCs w:val="24"/>
              </w:rPr>
            </w:pPr>
          </w:p>
          <w:p w:rsidR="005447E7" w:rsidRPr="00A048F4" w:rsidRDefault="000541D6" w:rsidP="00722A94">
            <w:pPr>
              <w:rPr>
                <w:i/>
                <w:sz w:val="24"/>
                <w:szCs w:val="24"/>
              </w:rPr>
            </w:pPr>
            <w:r w:rsidRPr="00A048F4">
              <w:rPr>
                <w:i/>
                <w:sz w:val="24"/>
                <w:szCs w:val="24"/>
              </w:rPr>
              <w:t>Komunikačné zručnosti s PSS</w:t>
            </w:r>
          </w:p>
        </w:tc>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541D6" w:rsidRPr="00A048F4" w:rsidRDefault="000541D6" w:rsidP="00722A94">
            <w:pPr>
              <w:rPr>
                <w:i/>
                <w:sz w:val="24"/>
                <w:szCs w:val="24"/>
              </w:rPr>
            </w:pPr>
          </w:p>
          <w:p w:rsidR="005447E7" w:rsidRPr="00A048F4" w:rsidRDefault="000541D6" w:rsidP="00722A94">
            <w:pPr>
              <w:rPr>
                <w:i/>
                <w:sz w:val="24"/>
                <w:szCs w:val="24"/>
              </w:rPr>
            </w:pPr>
            <w:r w:rsidRPr="00A048F4">
              <w:rPr>
                <w:i/>
                <w:sz w:val="24"/>
                <w:szCs w:val="24"/>
              </w:rPr>
              <w:t>Koordinátor 1</w:t>
            </w:r>
          </w:p>
        </w:tc>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541D6" w:rsidRPr="00A048F4" w:rsidRDefault="000541D6" w:rsidP="00722A94">
            <w:pPr>
              <w:rPr>
                <w:i/>
                <w:sz w:val="24"/>
                <w:szCs w:val="24"/>
              </w:rPr>
            </w:pPr>
          </w:p>
          <w:p w:rsidR="005447E7" w:rsidRPr="00A048F4" w:rsidRDefault="005447E7" w:rsidP="00722A94">
            <w:pPr>
              <w:rPr>
                <w:i/>
                <w:sz w:val="24"/>
                <w:szCs w:val="24"/>
              </w:rPr>
            </w:pPr>
            <w:r w:rsidRPr="00A048F4">
              <w:rPr>
                <w:i/>
                <w:sz w:val="24"/>
                <w:szCs w:val="24"/>
              </w:rPr>
              <w:t>DSS</w:t>
            </w:r>
          </w:p>
          <w:p w:rsidR="000541D6" w:rsidRPr="00A048F4" w:rsidRDefault="000541D6" w:rsidP="00722A94">
            <w:pPr>
              <w:rPr>
                <w:i/>
                <w:sz w:val="24"/>
                <w:szCs w:val="24"/>
              </w:rPr>
            </w:pPr>
          </w:p>
        </w:tc>
        <w:tc>
          <w:tcPr>
            <w:tcW w:w="56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447E7" w:rsidRPr="00A048F4" w:rsidRDefault="005447E7" w:rsidP="00722A94">
            <w:pPr>
              <w:rPr>
                <w:i/>
                <w:sz w:val="24"/>
                <w:szCs w:val="24"/>
              </w:rPr>
            </w:pPr>
          </w:p>
        </w:tc>
      </w:tr>
      <w:tr w:rsidR="005447E7" w:rsidRPr="00A048F4" w:rsidTr="00722A94">
        <w:tc>
          <w:tcPr>
            <w:tcW w:w="6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541D6" w:rsidRPr="00A048F4" w:rsidRDefault="005447E7" w:rsidP="000541D6">
            <w:pPr>
              <w:rPr>
                <w:i/>
                <w:sz w:val="24"/>
                <w:szCs w:val="24"/>
              </w:rPr>
            </w:pPr>
            <w:r w:rsidRPr="00A048F4">
              <w:rPr>
                <w:i/>
                <w:sz w:val="24"/>
                <w:szCs w:val="24"/>
              </w:rPr>
              <w:t xml:space="preserve"> </w:t>
            </w:r>
          </w:p>
          <w:p w:rsidR="005447E7" w:rsidRPr="00A048F4" w:rsidRDefault="005447E7" w:rsidP="000541D6">
            <w:pPr>
              <w:rPr>
                <w:i/>
                <w:sz w:val="24"/>
                <w:szCs w:val="24"/>
              </w:rPr>
            </w:pPr>
            <w:r w:rsidRPr="00A048F4">
              <w:rPr>
                <w:i/>
                <w:sz w:val="24"/>
                <w:szCs w:val="24"/>
              </w:rPr>
              <w:t xml:space="preserve"> 1</w:t>
            </w:r>
            <w:r w:rsidR="000541D6" w:rsidRPr="00A048F4">
              <w:rPr>
                <w:i/>
                <w:sz w:val="24"/>
                <w:szCs w:val="24"/>
              </w:rPr>
              <w:t>1</w:t>
            </w:r>
            <w:r w:rsidRPr="00A048F4">
              <w:rPr>
                <w:i/>
                <w:sz w:val="24"/>
                <w:szCs w:val="24"/>
              </w:rPr>
              <w:t>.</w:t>
            </w:r>
          </w:p>
        </w:tc>
        <w:tc>
          <w:tcPr>
            <w:tcW w:w="16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541D6" w:rsidRPr="00A048F4" w:rsidRDefault="000541D6" w:rsidP="00722A94">
            <w:pPr>
              <w:rPr>
                <w:i/>
                <w:sz w:val="24"/>
                <w:szCs w:val="24"/>
              </w:rPr>
            </w:pPr>
          </w:p>
          <w:p w:rsidR="005447E7" w:rsidRPr="00A048F4" w:rsidRDefault="005447E7" w:rsidP="00722A94">
            <w:pPr>
              <w:rPr>
                <w:i/>
                <w:sz w:val="24"/>
                <w:szCs w:val="24"/>
              </w:rPr>
            </w:pPr>
            <w:r w:rsidRPr="00A048F4">
              <w:rPr>
                <w:i/>
                <w:sz w:val="24"/>
                <w:szCs w:val="24"/>
              </w:rPr>
              <w:t>05.09.2016</w:t>
            </w:r>
          </w:p>
        </w:tc>
        <w:tc>
          <w:tcPr>
            <w:tcW w:w="453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541D6" w:rsidRPr="00A048F4" w:rsidRDefault="000541D6" w:rsidP="00722A94">
            <w:pPr>
              <w:rPr>
                <w:i/>
                <w:sz w:val="24"/>
                <w:szCs w:val="24"/>
              </w:rPr>
            </w:pPr>
          </w:p>
          <w:p w:rsidR="005447E7" w:rsidRPr="00A048F4" w:rsidRDefault="000541D6" w:rsidP="00722A94">
            <w:pPr>
              <w:rPr>
                <w:i/>
                <w:sz w:val="24"/>
                <w:szCs w:val="24"/>
              </w:rPr>
            </w:pPr>
            <w:r w:rsidRPr="00A048F4">
              <w:rPr>
                <w:i/>
                <w:sz w:val="24"/>
                <w:szCs w:val="24"/>
              </w:rPr>
              <w:t>Workshop</w:t>
            </w:r>
          </w:p>
          <w:p w:rsidR="005447E7" w:rsidRPr="00A048F4" w:rsidRDefault="005447E7" w:rsidP="00722A94">
            <w:pPr>
              <w:rPr>
                <w:i/>
                <w:sz w:val="24"/>
                <w:szCs w:val="24"/>
              </w:rPr>
            </w:pPr>
            <w:r w:rsidRPr="00A048F4">
              <w:rPr>
                <w:i/>
                <w:sz w:val="24"/>
                <w:szCs w:val="24"/>
              </w:rPr>
              <w:t>ČERVENÝ KLÁŠTOR</w:t>
            </w:r>
          </w:p>
        </w:tc>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541D6" w:rsidRPr="00A048F4" w:rsidRDefault="000541D6" w:rsidP="00722A94">
            <w:pPr>
              <w:rPr>
                <w:i/>
                <w:sz w:val="24"/>
                <w:szCs w:val="24"/>
              </w:rPr>
            </w:pPr>
          </w:p>
          <w:p w:rsidR="005447E7" w:rsidRPr="00A048F4" w:rsidRDefault="005447E7" w:rsidP="00722A94">
            <w:pPr>
              <w:rPr>
                <w:i/>
                <w:sz w:val="24"/>
                <w:szCs w:val="24"/>
              </w:rPr>
            </w:pPr>
            <w:r w:rsidRPr="00A048F4">
              <w:rPr>
                <w:i/>
                <w:sz w:val="24"/>
                <w:szCs w:val="24"/>
              </w:rPr>
              <w:t>Koordinátor 2</w:t>
            </w:r>
          </w:p>
          <w:p w:rsidR="005447E7" w:rsidRPr="00A048F4" w:rsidRDefault="005447E7" w:rsidP="00722A94">
            <w:pPr>
              <w:rPr>
                <w:i/>
                <w:sz w:val="24"/>
                <w:szCs w:val="24"/>
              </w:rPr>
            </w:pPr>
            <w:r w:rsidRPr="00A048F4">
              <w:rPr>
                <w:i/>
                <w:sz w:val="24"/>
                <w:szCs w:val="24"/>
              </w:rPr>
              <w:t>opatrovateľka</w:t>
            </w:r>
          </w:p>
          <w:p w:rsidR="005447E7" w:rsidRPr="00A048F4" w:rsidRDefault="005447E7" w:rsidP="00722A94">
            <w:pPr>
              <w:rPr>
                <w:i/>
                <w:sz w:val="24"/>
                <w:szCs w:val="24"/>
              </w:rPr>
            </w:pPr>
          </w:p>
        </w:tc>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541D6" w:rsidRPr="00A048F4" w:rsidRDefault="000541D6" w:rsidP="00722A94">
            <w:pPr>
              <w:rPr>
                <w:i/>
                <w:sz w:val="24"/>
                <w:szCs w:val="24"/>
              </w:rPr>
            </w:pPr>
          </w:p>
          <w:p w:rsidR="005447E7" w:rsidRPr="00A048F4" w:rsidRDefault="005447E7" w:rsidP="00722A94">
            <w:pPr>
              <w:rPr>
                <w:i/>
                <w:sz w:val="24"/>
                <w:szCs w:val="24"/>
              </w:rPr>
            </w:pPr>
            <w:r w:rsidRPr="00A048F4">
              <w:rPr>
                <w:i/>
                <w:sz w:val="24"/>
                <w:szCs w:val="24"/>
              </w:rPr>
              <w:t>DSS</w:t>
            </w:r>
          </w:p>
        </w:tc>
        <w:tc>
          <w:tcPr>
            <w:tcW w:w="56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447E7" w:rsidRPr="00A048F4" w:rsidRDefault="005447E7" w:rsidP="00722A94">
            <w:pPr>
              <w:rPr>
                <w:i/>
                <w:sz w:val="24"/>
                <w:szCs w:val="24"/>
              </w:rPr>
            </w:pPr>
          </w:p>
        </w:tc>
      </w:tr>
      <w:tr w:rsidR="005447E7" w:rsidRPr="00A048F4" w:rsidTr="00722A94">
        <w:tc>
          <w:tcPr>
            <w:tcW w:w="649" w:type="dxa"/>
            <w:tcBorders>
              <w:left w:val="single" w:sz="12" w:space="0" w:color="auto"/>
              <w:bottom w:val="single" w:sz="12" w:space="0" w:color="auto"/>
              <w:right w:val="single" w:sz="12" w:space="0" w:color="auto"/>
            </w:tcBorders>
          </w:tcPr>
          <w:p w:rsidR="000541D6" w:rsidRPr="00A048F4" w:rsidRDefault="000541D6" w:rsidP="00722A94">
            <w:pPr>
              <w:rPr>
                <w:i/>
                <w:sz w:val="24"/>
                <w:szCs w:val="24"/>
              </w:rPr>
            </w:pPr>
          </w:p>
          <w:p w:rsidR="005447E7" w:rsidRPr="00A048F4" w:rsidRDefault="000541D6" w:rsidP="00722A94">
            <w:pPr>
              <w:rPr>
                <w:i/>
                <w:sz w:val="24"/>
                <w:szCs w:val="24"/>
              </w:rPr>
            </w:pPr>
            <w:r w:rsidRPr="00A048F4">
              <w:rPr>
                <w:i/>
                <w:sz w:val="24"/>
                <w:szCs w:val="24"/>
              </w:rPr>
              <w:t xml:space="preserve">12.  </w:t>
            </w:r>
          </w:p>
        </w:tc>
        <w:tc>
          <w:tcPr>
            <w:tcW w:w="1619" w:type="dxa"/>
            <w:tcBorders>
              <w:left w:val="single" w:sz="12" w:space="0" w:color="auto"/>
              <w:bottom w:val="single" w:sz="12" w:space="0" w:color="auto"/>
              <w:right w:val="single" w:sz="12" w:space="0" w:color="auto"/>
            </w:tcBorders>
          </w:tcPr>
          <w:p w:rsidR="005447E7" w:rsidRPr="00A048F4" w:rsidRDefault="005447E7" w:rsidP="00722A94">
            <w:pPr>
              <w:rPr>
                <w:i/>
                <w:sz w:val="24"/>
                <w:szCs w:val="24"/>
              </w:rPr>
            </w:pPr>
          </w:p>
          <w:p w:rsidR="000541D6" w:rsidRPr="00A048F4" w:rsidRDefault="000541D6" w:rsidP="00722A94">
            <w:pPr>
              <w:rPr>
                <w:i/>
                <w:sz w:val="24"/>
                <w:szCs w:val="24"/>
              </w:rPr>
            </w:pPr>
            <w:r w:rsidRPr="00A048F4">
              <w:rPr>
                <w:i/>
                <w:sz w:val="24"/>
                <w:szCs w:val="24"/>
              </w:rPr>
              <w:t>12.10.2016</w:t>
            </w:r>
          </w:p>
        </w:tc>
        <w:tc>
          <w:tcPr>
            <w:tcW w:w="4536" w:type="dxa"/>
            <w:tcBorders>
              <w:left w:val="single" w:sz="12" w:space="0" w:color="auto"/>
              <w:bottom w:val="single" w:sz="12" w:space="0" w:color="auto"/>
              <w:right w:val="single" w:sz="12" w:space="0" w:color="auto"/>
            </w:tcBorders>
          </w:tcPr>
          <w:p w:rsidR="005447E7" w:rsidRPr="00A048F4" w:rsidRDefault="005447E7" w:rsidP="00722A94">
            <w:pPr>
              <w:rPr>
                <w:i/>
                <w:sz w:val="24"/>
                <w:szCs w:val="24"/>
              </w:rPr>
            </w:pPr>
          </w:p>
          <w:p w:rsidR="000541D6" w:rsidRPr="00A048F4" w:rsidRDefault="000541D6" w:rsidP="00722A94">
            <w:pPr>
              <w:rPr>
                <w:i/>
                <w:sz w:val="24"/>
                <w:szCs w:val="24"/>
              </w:rPr>
            </w:pPr>
            <w:r w:rsidRPr="00A048F4">
              <w:rPr>
                <w:i/>
                <w:sz w:val="24"/>
                <w:szCs w:val="24"/>
              </w:rPr>
              <w:t>Supervízia Košice</w:t>
            </w:r>
          </w:p>
        </w:tc>
        <w:tc>
          <w:tcPr>
            <w:tcW w:w="2552" w:type="dxa"/>
            <w:tcBorders>
              <w:left w:val="single" w:sz="12" w:space="0" w:color="auto"/>
              <w:bottom w:val="single" w:sz="12" w:space="0" w:color="auto"/>
              <w:right w:val="single" w:sz="12" w:space="0" w:color="auto"/>
            </w:tcBorders>
          </w:tcPr>
          <w:p w:rsidR="005447E7" w:rsidRPr="00A048F4" w:rsidRDefault="005447E7" w:rsidP="00722A94">
            <w:pPr>
              <w:rPr>
                <w:i/>
                <w:sz w:val="24"/>
                <w:szCs w:val="24"/>
              </w:rPr>
            </w:pPr>
          </w:p>
          <w:p w:rsidR="000541D6" w:rsidRPr="00A048F4" w:rsidRDefault="000541D6" w:rsidP="00722A94">
            <w:pPr>
              <w:rPr>
                <w:i/>
                <w:sz w:val="24"/>
                <w:szCs w:val="24"/>
              </w:rPr>
            </w:pPr>
            <w:r w:rsidRPr="00A048F4">
              <w:rPr>
                <w:i/>
                <w:sz w:val="24"/>
                <w:szCs w:val="24"/>
              </w:rPr>
              <w:t>Koordinátor 2</w:t>
            </w:r>
          </w:p>
          <w:p w:rsidR="000541D6" w:rsidRPr="00A048F4" w:rsidRDefault="000541D6" w:rsidP="00722A94">
            <w:pPr>
              <w:rPr>
                <w:i/>
                <w:sz w:val="24"/>
                <w:szCs w:val="24"/>
              </w:rPr>
            </w:pPr>
            <w:r w:rsidRPr="00A048F4">
              <w:rPr>
                <w:i/>
                <w:sz w:val="24"/>
                <w:szCs w:val="24"/>
              </w:rPr>
              <w:t xml:space="preserve">Ergo, </w:t>
            </w:r>
            <w:proofErr w:type="spellStart"/>
            <w:r w:rsidRPr="00A048F4">
              <w:rPr>
                <w:i/>
                <w:sz w:val="24"/>
                <w:szCs w:val="24"/>
              </w:rPr>
              <w:t>opatrovateľky,fyzioterapeut</w:t>
            </w:r>
            <w:proofErr w:type="spellEnd"/>
          </w:p>
          <w:p w:rsidR="000541D6" w:rsidRPr="00A048F4" w:rsidRDefault="000541D6" w:rsidP="00722A94">
            <w:pPr>
              <w:rPr>
                <w:i/>
                <w:sz w:val="24"/>
                <w:szCs w:val="24"/>
              </w:rPr>
            </w:pPr>
          </w:p>
        </w:tc>
        <w:tc>
          <w:tcPr>
            <w:tcW w:w="709" w:type="dxa"/>
            <w:tcBorders>
              <w:left w:val="single" w:sz="12" w:space="0" w:color="auto"/>
              <w:bottom w:val="single" w:sz="12" w:space="0" w:color="auto"/>
              <w:right w:val="single" w:sz="12" w:space="0" w:color="auto"/>
            </w:tcBorders>
          </w:tcPr>
          <w:p w:rsidR="005447E7" w:rsidRPr="00A048F4" w:rsidRDefault="005447E7" w:rsidP="00722A94">
            <w:pPr>
              <w:rPr>
                <w:i/>
                <w:sz w:val="24"/>
                <w:szCs w:val="24"/>
              </w:rPr>
            </w:pPr>
            <w:r w:rsidRPr="00A048F4">
              <w:rPr>
                <w:i/>
                <w:sz w:val="24"/>
                <w:szCs w:val="24"/>
              </w:rPr>
              <w:t xml:space="preserve">    DSS</w:t>
            </w:r>
          </w:p>
          <w:p w:rsidR="005447E7" w:rsidRPr="00A048F4" w:rsidRDefault="005447E7" w:rsidP="00722A94">
            <w:pPr>
              <w:rPr>
                <w:sz w:val="24"/>
                <w:szCs w:val="24"/>
              </w:rPr>
            </w:pPr>
            <w:r w:rsidRPr="00A048F4">
              <w:rPr>
                <w:sz w:val="24"/>
                <w:szCs w:val="24"/>
              </w:rPr>
              <w:t xml:space="preserve">    </w:t>
            </w:r>
          </w:p>
          <w:p w:rsidR="005447E7" w:rsidRPr="00A048F4" w:rsidRDefault="005447E7" w:rsidP="00722A94">
            <w:pPr>
              <w:rPr>
                <w:i/>
                <w:sz w:val="24"/>
                <w:szCs w:val="24"/>
              </w:rPr>
            </w:pPr>
            <w:r w:rsidRPr="00A048F4">
              <w:rPr>
                <w:sz w:val="24"/>
                <w:szCs w:val="24"/>
              </w:rPr>
              <w:t xml:space="preserve">    </w:t>
            </w:r>
          </w:p>
        </w:tc>
        <w:tc>
          <w:tcPr>
            <w:tcW w:w="567" w:type="dxa"/>
            <w:tcBorders>
              <w:left w:val="single" w:sz="12" w:space="0" w:color="auto"/>
              <w:right w:val="single" w:sz="12" w:space="0" w:color="auto"/>
            </w:tcBorders>
          </w:tcPr>
          <w:p w:rsidR="005447E7" w:rsidRPr="00A048F4" w:rsidRDefault="005447E7" w:rsidP="00722A94">
            <w:pPr>
              <w:rPr>
                <w:i/>
                <w:sz w:val="24"/>
                <w:szCs w:val="24"/>
              </w:rPr>
            </w:pPr>
          </w:p>
        </w:tc>
      </w:tr>
      <w:tr w:rsidR="005447E7" w:rsidRPr="00A048F4" w:rsidTr="00722A94">
        <w:tc>
          <w:tcPr>
            <w:tcW w:w="649" w:type="dxa"/>
            <w:tcBorders>
              <w:top w:val="single" w:sz="12" w:space="0" w:color="auto"/>
              <w:left w:val="single" w:sz="12" w:space="0" w:color="auto"/>
              <w:bottom w:val="single" w:sz="12" w:space="0" w:color="auto"/>
              <w:right w:val="single" w:sz="12" w:space="0" w:color="auto"/>
            </w:tcBorders>
          </w:tcPr>
          <w:p w:rsidR="005447E7" w:rsidRPr="00A048F4" w:rsidRDefault="005447E7" w:rsidP="00722A94">
            <w:pPr>
              <w:rPr>
                <w:i/>
                <w:sz w:val="24"/>
                <w:szCs w:val="24"/>
              </w:rPr>
            </w:pPr>
          </w:p>
          <w:p w:rsidR="000541D6" w:rsidRPr="00A048F4" w:rsidRDefault="000541D6" w:rsidP="00722A94">
            <w:pPr>
              <w:rPr>
                <w:i/>
                <w:sz w:val="24"/>
                <w:szCs w:val="24"/>
              </w:rPr>
            </w:pPr>
            <w:r w:rsidRPr="00A048F4">
              <w:rPr>
                <w:i/>
                <w:sz w:val="24"/>
                <w:szCs w:val="24"/>
              </w:rPr>
              <w:t xml:space="preserve">13. </w:t>
            </w:r>
          </w:p>
        </w:tc>
        <w:tc>
          <w:tcPr>
            <w:tcW w:w="1619" w:type="dxa"/>
            <w:tcBorders>
              <w:top w:val="single" w:sz="12" w:space="0" w:color="auto"/>
              <w:left w:val="single" w:sz="12" w:space="0" w:color="auto"/>
              <w:bottom w:val="single" w:sz="12" w:space="0" w:color="auto"/>
              <w:right w:val="single" w:sz="12" w:space="0" w:color="auto"/>
            </w:tcBorders>
          </w:tcPr>
          <w:p w:rsidR="005447E7" w:rsidRPr="00A048F4" w:rsidRDefault="005447E7" w:rsidP="00722A94">
            <w:pPr>
              <w:rPr>
                <w:i/>
                <w:sz w:val="24"/>
                <w:szCs w:val="24"/>
              </w:rPr>
            </w:pPr>
          </w:p>
          <w:p w:rsidR="000541D6" w:rsidRPr="00A048F4" w:rsidRDefault="000541D6" w:rsidP="00722A94">
            <w:pPr>
              <w:rPr>
                <w:i/>
                <w:sz w:val="24"/>
                <w:szCs w:val="24"/>
              </w:rPr>
            </w:pPr>
            <w:r w:rsidRPr="00A048F4">
              <w:rPr>
                <w:i/>
                <w:sz w:val="24"/>
                <w:szCs w:val="24"/>
              </w:rPr>
              <w:t>28.10.2016</w:t>
            </w:r>
          </w:p>
        </w:tc>
        <w:tc>
          <w:tcPr>
            <w:tcW w:w="4536" w:type="dxa"/>
            <w:tcBorders>
              <w:top w:val="single" w:sz="12" w:space="0" w:color="auto"/>
              <w:left w:val="single" w:sz="12" w:space="0" w:color="auto"/>
              <w:bottom w:val="single" w:sz="12" w:space="0" w:color="auto"/>
              <w:right w:val="single" w:sz="12" w:space="0" w:color="auto"/>
            </w:tcBorders>
          </w:tcPr>
          <w:p w:rsidR="005447E7" w:rsidRPr="00A048F4" w:rsidRDefault="005447E7" w:rsidP="00722A94">
            <w:pPr>
              <w:rPr>
                <w:i/>
                <w:sz w:val="24"/>
                <w:szCs w:val="24"/>
              </w:rPr>
            </w:pPr>
          </w:p>
          <w:p w:rsidR="000541D6" w:rsidRPr="00A048F4" w:rsidRDefault="000541D6" w:rsidP="00722A94">
            <w:pPr>
              <w:rPr>
                <w:i/>
                <w:sz w:val="24"/>
                <w:szCs w:val="24"/>
              </w:rPr>
            </w:pPr>
            <w:r w:rsidRPr="00A048F4">
              <w:rPr>
                <w:i/>
                <w:sz w:val="24"/>
                <w:szCs w:val="24"/>
              </w:rPr>
              <w:t>Úvod do ucelenej rehabilitačnej a terapeutickej starostlivosti</w:t>
            </w:r>
          </w:p>
        </w:tc>
        <w:tc>
          <w:tcPr>
            <w:tcW w:w="2552" w:type="dxa"/>
            <w:tcBorders>
              <w:top w:val="single" w:sz="12" w:space="0" w:color="auto"/>
              <w:left w:val="single" w:sz="12" w:space="0" w:color="auto"/>
              <w:bottom w:val="single" w:sz="12" w:space="0" w:color="auto"/>
              <w:right w:val="single" w:sz="12" w:space="0" w:color="auto"/>
            </w:tcBorders>
          </w:tcPr>
          <w:p w:rsidR="005447E7" w:rsidRPr="00A048F4" w:rsidRDefault="005447E7" w:rsidP="00722A94">
            <w:pPr>
              <w:rPr>
                <w:i/>
                <w:sz w:val="24"/>
                <w:szCs w:val="24"/>
              </w:rPr>
            </w:pPr>
          </w:p>
          <w:p w:rsidR="000541D6" w:rsidRPr="00A048F4" w:rsidRDefault="000541D6" w:rsidP="00722A94">
            <w:pPr>
              <w:rPr>
                <w:i/>
                <w:sz w:val="24"/>
                <w:szCs w:val="24"/>
              </w:rPr>
            </w:pPr>
            <w:r w:rsidRPr="00A048F4">
              <w:rPr>
                <w:i/>
                <w:sz w:val="24"/>
                <w:szCs w:val="24"/>
              </w:rPr>
              <w:t>Riaditeľka DSS, ergo,</w:t>
            </w:r>
          </w:p>
          <w:p w:rsidR="000541D6" w:rsidRPr="00A048F4" w:rsidRDefault="000541D6" w:rsidP="00722A94">
            <w:pPr>
              <w:rPr>
                <w:i/>
                <w:sz w:val="24"/>
                <w:szCs w:val="24"/>
              </w:rPr>
            </w:pPr>
            <w:r w:rsidRPr="00A048F4">
              <w:rPr>
                <w:i/>
                <w:sz w:val="24"/>
                <w:szCs w:val="24"/>
              </w:rPr>
              <w:t>Koordinátor 1 a 2, opatrovateľky</w:t>
            </w:r>
          </w:p>
          <w:p w:rsidR="000541D6" w:rsidRPr="00A048F4" w:rsidRDefault="000541D6" w:rsidP="00722A94">
            <w:pPr>
              <w:rPr>
                <w:i/>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5447E7" w:rsidRPr="00A048F4" w:rsidRDefault="005447E7" w:rsidP="00722A94">
            <w:pPr>
              <w:rPr>
                <w:i/>
                <w:sz w:val="24"/>
                <w:szCs w:val="24"/>
              </w:rPr>
            </w:pPr>
            <w:r w:rsidRPr="00A048F4">
              <w:rPr>
                <w:i/>
                <w:sz w:val="24"/>
                <w:szCs w:val="24"/>
              </w:rPr>
              <w:t xml:space="preserve">    DSS</w:t>
            </w:r>
          </w:p>
          <w:p w:rsidR="005447E7" w:rsidRPr="00A048F4" w:rsidRDefault="005447E7" w:rsidP="00722A94">
            <w:pPr>
              <w:rPr>
                <w:i/>
                <w:sz w:val="24"/>
                <w:szCs w:val="24"/>
              </w:rPr>
            </w:pPr>
            <w:r w:rsidRPr="00A048F4">
              <w:rPr>
                <w:sz w:val="24"/>
                <w:szCs w:val="24"/>
              </w:rPr>
              <w:t xml:space="preserve">   </w:t>
            </w:r>
          </w:p>
        </w:tc>
        <w:tc>
          <w:tcPr>
            <w:tcW w:w="567" w:type="dxa"/>
            <w:tcBorders>
              <w:left w:val="single" w:sz="12" w:space="0" w:color="auto"/>
              <w:bottom w:val="single" w:sz="12" w:space="0" w:color="auto"/>
              <w:right w:val="single" w:sz="12" w:space="0" w:color="auto"/>
            </w:tcBorders>
          </w:tcPr>
          <w:p w:rsidR="005447E7" w:rsidRPr="00A048F4" w:rsidRDefault="005447E7" w:rsidP="00722A94">
            <w:pPr>
              <w:rPr>
                <w:i/>
                <w:sz w:val="24"/>
                <w:szCs w:val="24"/>
              </w:rPr>
            </w:pPr>
          </w:p>
        </w:tc>
      </w:tr>
    </w:tbl>
    <w:p w:rsidR="005447E7" w:rsidRPr="00A048F4" w:rsidRDefault="005447E7" w:rsidP="005447E7">
      <w:pPr>
        <w:rPr>
          <w:i/>
          <w:sz w:val="24"/>
          <w:szCs w:val="24"/>
        </w:rPr>
      </w:pPr>
    </w:p>
    <w:p w:rsidR="00C63D68" w:rsidRPr="00A048F4" w:rsidRDefault="00C63D68" w:rsidP="00C63D68">
      <w:pPr>
        <w:jc w:val="both"/>
        <w:rPr>
          <w:sz w:val="24"/>
          <w:szCs w:val="24"/>
        </w:rPr>
      </w:pPr>
      <w:r w:rsidRPr="00A048F4">
        <w:rPr>
          <w:i/>
          <w:sz w:val="24"/>
          <w:szCs w:val="24"/>
        </w:rPr>
        <w:t xml:space="preserve">     </w:t>
      </w:r>
      <w:r w:rsidRPr="00A048F4">
        <w:rPr>
          <w:sz w:val="24"/>
          <w:szCs w:val="24"/>
        </w:rPr>
        <w:t xml:space="preserve">Vzdelávanie pracovníkov bolo realizované internou formou na odborných seminároch a externou formou na odborných seminároch, konferenciách, školeniach a supervízii. Vzdelávanie prispieva k zvyšovaniu odbornosti, profesionality, osobnostných predpokladov potrebných pre poskytovanie služieb prijímateľom podľa ich individuálnych potrieb. Pracovníci priamej činnosti s PSS k vzdelávaniu pristupovali aktívne, so získanými poznatkami oboznamujú ostatných spolupracovníkov, ktorí pracujú v priamom kontakte s prijímateľom a získané vedomosti využívajú vo svojej praxi. Na zdokonaľovanie sa v oblasti poskytovania  sociálnych služieb pracovníci využívajú aj možnosť </w:t>
      </w:r>
      <w:proofErr w:type="spellStart"/>
      <w:r w:rsidRPr="00A048F4">
        <w:rPr>
          <w:sz w:val="24"/>
          <w:szCs w:val="24"/>
        </w:rPr>
        <w:t>samovzdelávania</w:t>
      </w:r>
      <w:proofErr w:type="spellEnd"/>
      <w:r w:rsidRPr="00A048F4">
        <w:rPr>
          <w:sz w:val="24"/>
          <w:szCs w:val="24"/>
        </w:rPr>
        <w:t>.</w:t>
      </w:r>
    </w:p>
    <w:p w:rsidR="00C63D68" w:rsidRPr="00A048F4" w:rsidRDefault="00C63D68" w:rsidP="00C63D68">
      <w:pPr>
        <w:jc w:val="both"/>
        <w:rPr>
          <w:b/>
          <w:i/>
          <w:sz w:val="24"/>
          <w:szCs w:val="24"/>
        </w:rPr>
      </w:pPr>
      <w:r w:rsidRPr="00A048F4">
        <w:rPr>
          <w:b/>
          <w:i/>
          <w:sz w:val="24"/>
          <w:szCs w:val="24"/>
        </w:rPr>
        <w:t>Výsledky vnútorných kontrol</w:t>
      </w:r>
    </w:p>
    <w:p w:rsidR="00C63D68" w:rsidRPr="00A048F4" w:rsidRDefault="00C63D68" w:rsidP="00C63D68">
      <w:pPr>
        <w:jc w:val="both"/>
        <w:rPr>
          <w:sz w:val="24"/>
          <w:szCs w:val="24"/>
        </w:rPr>
      </w:pPr>
      <w:r w:rsidRPr="00A048F4">
        <w:rPr>
          <w:sz w:val="24"/>
          <w:szCs w:val="24"/>
        </w:rPr>
        <w:t xml:space="preserve">     V roku 2016 boli vnútorné kontroly na úseku priamej činnosti s PSS vykonávané podľa plánu kontrol.</w:t>
      </w:r>
    </w:p>
    <w:p w:rsidR="00C63D68" w:rsidRPr="00A048F4" w:rsidRDefault="004F129D" w:rsidP="00C63D68">
      <w:pPr>
        <w:jc w:val="both"/>
        <w:rPr>
          <w:sz w:val="24"/>
          <w:szCs w:val="24"/>
        </w:rPr>
      </w:pPr>
      <w:r>
        <w:rPr>
          <w:sz w:val="24"/>
          <w:szCs w:val="24"/>
        </w:rPr>
        <w:t>Kontroly boli</w:t>
      </w:r>
      <w:r w:rsidR="00C63D68" w:rsidRPr="00A048F4">
        <w:rPr>
          <w:sz w:val="24"/>
          <w:szCs w:val="24"/>
        </w:rPr>
        <w:t xml:space="preserve"> zameraná na tieto činnosti a dokumenty:</w:t>
      </w:r>
    </w:p>
    <w:p w:rsidR="00C63D68" w:rsidRPr="00A048F4" w:rsidRDefault="00C63D68" w:rsidP="00C63D68">
      <w:pPr>
        <w:pStyle w:val="Odsekzoznamu"/>
        <w:numPr>
          <w:ilvl w:val="0"/>
          <w:numId w:val="1"/>
        </w:numPr>
        <w:jc w:val="both"/>
        <w:rPr>
          <w:sz w:val="24"/>
          <w:szCs w:val="24"/>
        </w:rPr>
      </w:pPr>
      <w:r w:rsidRPr="00A048F4">
        <w:rPr>
          <w:sz w:val="24"/>
          <w:szCs w:val="24"/>
        </w:rPr>
        <w:t>Vecnú a formálnu stránku spisovej dokumentácie PSS</w:t>
      </w:r>
    </w:p>
    <w:p w:rsidR="00C63D68" w:rsidRPr="00A048F4" w:rsidRDefault="00C63D68" w:rsidP="00C63D68">
      <w:pPr>
        <w:pStyle w:val="Odsekzoznamu"/>
        <w:numPr>
          <w:ilvl w:val="0"/>
          <w:numId w:val="1"/>
        </w:numPr>
        <w:jc w:val="both"/>
        <w:rPr>
          <w:sz w:val="24"/>
          <w:szCs w:val="24"/>
        </w:rPr>
      </w:pPr>
      <w:r w:rsidRPr="00A048F4">
        <w:rPr>
          <w:sz w:val="24"/>
          <w:szCs w:val="24"/>
        </w:rPr>
        <w:t>IP PSS – ich evidencia a vyhodnocovanie</w:t>
      </w:r>
    </w:p>
    <w:p w:rsidR="00C63D68" w:rsidRPr="00A048F4" w:rsidRDefault="00C63D68" w:rsidP="00C63D68">
      <w:pPr>
        <w:pStyle w:val="Odsekzoznamu"/>
        <w:numPr>
          <w:ilvl w:val="0"/>
          <w:numId w:val="1"/>
        </w:numPr>
        <w:jc w:val="both"/>
        <w:rPr>
          <w:sz w:val="24"/>
          <w:szCs w:val="24"/>
        </w:rPr>
      </w:pPr>
      <w:r w:rsidRPr="00A048F4">
        <w:rPr>
          <w:sz w:val="24"/>
          <w:szCs w:val="24"/>
        </w:rPr>
        <w:t>Dodržiavanie harmonogramu práce pracovníkov, ktorí sú v priamej činnosti s PSS</w:t>
      </w:r>
    </w:p>
    <w:p w:rsidR="00C63D68" w:rsidRPr="00A048F4" w:rsidRDefault="00C63D68" w:rsidP="00C63D68">
      <w:pPr>
        <w:pStyle w:val="Odsekzoznamu"/>
        <w:numPr>
          <w:ilvl w:val="0"/>
          <w:numId w:val="1"/>
        </w:numPr>
        <w:jc w:val="both"/>
        <w:rPr>
          <w:sz w:val="24"/>
          <w:szCs w:val="24"/>
        </w:rPr>
      </w:pPr>
      <w:r w:rsidRPr="00A048F4">
        <w:rPr>
          <w:sz w:val="24"/>
          <w:szCs w:val="24"/>
        </w:rPr>
        <w:t>Týždenné plány práce v priamej činnosti s PSS</w:t>
      </w:r>
    </w:p>
    <w:p w:rsidR="00C63D68" w:rsidRPr="00A048F4" w:rsidRDefault="00C63D68" w:rsidP="00C63D68">
      <w:pPr>
        <w:pStyle w:val="Odsekzoznamu"/>
        <w:numPr>
          <w:ilvl w:val="0"/>
          <w:numId w:val="1"/>
        </w:numPr>
        <w:jc w:val="both"/>
        <w:rPr>
          <w:sz w:val="24"/>
          <w:szCs w:val="24"/>
        </w:rPr>
      </w:pPr>
      <w:r w:rsidRPr="00A048F4">
        <w:rPr>
          <w:sz w:val="24"/>
          <w:szCs w:val="24"/>
        </w:rPr>
        <w:t>Hospodárenie so spotrebným materiálom na fyzioterapii a u opatrovateliek</w:t>
      </w:r>
    </w:p>
    <w:p w:rsidR="00C63D68" w:rsidRPr="00A048F4" w:rsidRDefault="00C63D68" w:rsidP="00C63D68">
      <w:pPr>
        <w:pStyle w:val="Odsekzoznamu"/>
        <w:numPr>
          <w:ilvl w:val="0"/>
          <w:numId w:val="1"/>
        </w:numPr>
        <w:jc w:val="both"/>
        <w:rPr>
          <w:sz w:val="24"/>
          <w:szCs w:val="24"/>
        </w:rPr>
      </w:pPr>
      <w:r w:rsidRPr="00A048F4">
        <w:rPr>
          <w:sz w:val="24"/>
          <w:szCs w:val="24"/>
        </w:rPr>
        <w:t xml:space="preserve">Prehľady práce </w:t>
      </w:r>
      <w:proofErr w:type="spellStart"/>
      <w:r w:rsidRPr="00A048F4">
        <w:rPr>
          <w:sz w:val="24"/>
          <w:szCs w:val="24"/>
        </w:rPr>
        <w:t>ergo</w:t>
      </w:r>
      <w:r w:rsidR="004F129D">
        <w:rPr>
          <w:sz w:val="24"/>
          <w:szCs w:val="24"/>
        </w:rPr>
        <w:t>terapeutky</w:t>
      </w:r>
      <w:proofErr w:type="spellEnd"/>
      <w:r w:rsidRPr="00A048F4">
        <w:rPr>
          <w:sz w:val="24"/>
          <w:szCs w:val="24"/>
        </w:rPr>
        <w:t xml:space="preserve"> a pomocnej vychovávateľky</w:t>
      </w:r>
    </w:p>
    <w:p w:rsidR="00C63D68" w:rsidRPr="00A048F4" w:rsidRDefault="00C63D68" w:rsidP="00C63D68">
      <w:pPr>
        <w:pStyle w:val="Odsekzoznamu"/>
        <w:numPr>
          <w:ilvl w:val="0"/>
          <w:numId w:val="1"/>
        </w:numPr>
        <w:jc w:val="both"/>
        <w:rPr>
          <w:sz w:val="24"/>
          <w:szCs w:val="24"/>
        </w:rPr>
      </w:pPr>
      <w:r w:rsidRPr="00A048F4">
        <w:rPr>
          <w:sz w:val="24"/>
          <w:szCs w:val="24"/>
        </w:rPr>
        <w:lastRenderedPageBreak/>
        <w:t>Na komplexnú starostlivosť o PSS podľa pracovnej náplne opatrovateliek a sestry v sociálnych službách</w:t>
      </w:r>
    </w:p>
    <w:p w:rsidR="00C63D68" w:rsidRPr="00A048F4" w:rsidRDefault="00C63D68" w:rsidP="00C63D68">
      <w:pPr>
        <w:pStyle w:val="Odsekzoznamu"/>
        <w:numPr>
          <w:ilvl w:val="0"/>
          <w:numId w:val="1"/>
        </w:numPr>
        <w:jc w:val="both"/>
        <w:rPr>
          <w:sz w:val="24"/>
          <w:szCs w:val="24"/>
        </w:rPr>
      </w:pPr>
      <w:r w:rsidRPr="00A048F4">
        <w:rPr>
          <w:sz w:val="24"/>
          <w:szCs w:val="24"/>
        </w:rPr>
        <w:t>Dodržiavanie bezpečnosti pri individuálnej práci s PSS počas fyzioterapie</w:t>
      </w:r>
    </w:p>
    <w:p w:rsidR="00C63D68" w:rsidRPr="00A048F4" w:rsidRDefault="00C63D68" w:rsidP="00C63D68">
      <w:pPr>
        <w:pStyle w:val="Odsekzoznamu"/>
        <w:numPr>
          <w:ilvl w:val="0"/>
          <w:numId w:val="1"/>
        </w:numPr>
        <w:jc w:val="both"/>
        <w:rPr>
          <w:sz w:val="24"/>
          <w:szCs w:val="24"/>
        </w:rPr>
      </w:pPr>
      <w:r w:rsidRPr="00A048F4">
        <w:rPr>
          <w:sz w:val="24"/>
          <w:szCs w:val="24"/>
        </w:rPr>
        <w:t>Kontrola čistoty, poriadku a hygieny na fyzioterapii a na izbách PSS</w:t>
      </w:r>
    </w:p>
    <w:p w:rsidR="00C63D68" w:rsidRPr="00A048F4" w:rsidRDefault="00C63D68" w:rsidP="00C63D68">
      <w:pPr>
        <w:pStyle w:val="Odsekzoznamu"/>
        <w:numPr>
          <w:ilvl w:val="0"/>
          <w:numId w:val="1"/>
        </w:numPr>
        <w:jc w:val="both"/>
        <w:rPr>
          <w:sz w:val="24"/>
          <w:szCs w:val="24"/>
        </w:rPr>
      </w:pPr>
      <w:r w:rsidRPr="00A048F4">
        <w:rPr>
          <w:sz w:val="24"/>
          <w:szCs w:val="24"/>
        </w:rPr>
        <w:t xml:space="preserve">Kontrola na </w:t>
      </w:r>
      <w:proofErr w:type="spellStart"/>
      <w:r w:rsidRPr="00A048F4">
        <w:rPr>
          <w:sz w:val="24"/>
          <w:szCs w:val="24"/>
        </w:rPr>
        <w:t>ergo</w:t>
      </w:r>
      <w:r w:rsidR="008372B8">
        <w:rPr>
          <w:sz w:val="24"/>
          <w:szCs w:val="24"/>
        </w:rPr>
        <w:t>terapii</w:t>
      </w:r>
      <w:proofErr w:type="spellEnd"/>
      <w:r w:rsidRPr="00A048F4">
        <w:rPr>
          <w:sz w:val="24"/>
          <w:szCs w:val="24"/>
        </w:rPr>
        <w:t>, celkový prístup k PSS a dodržiavanie etických princípov v starostliv</w:t>
      </w:r>
      <w:r w:rsidR="00977640" w:rsidRPr="00A048F4">
        <w:rPr>
          <w:sz w:val="24"/>
          <w:szCs w:val="24"/>
        </w:rPr>
        <w:t>o</w:t>
      </w:r>
      <w:r w:rsidRPr="00A048F4">
        <w:rPr>
          <w:sz w:val="24"/>
          <w:szCs w:val="24"/>
        </w:rPr>
        <w:t>sti o PSS</w:t>
      </w:r>
    </w:p>
    <w:p w:rsidR="00C63D68" w:rsidRPr="00A048F4" w:rsidRDefault="00977640" w:rsidP="00C63D68">
      <w:pPr>
        <w:pStyle w:val="Odsekzoznamu"/>
        <w:numPr>
          <w:ilvl w:val="0"/>
          <w:numId w:val="1"/>
        </w:numPr>
        <w:jc w:val="both"/>
        <w:rPr>
          <w:sz w:val="24"/>
          <w:szCs w:val="24"/>
        </w:rPr>
      </w:pPr>
      <w:r w:rsidRPr="00A048F4">
        <w:rPr>
          <w:sz w:val="24"/>
          <w:szCs w:val="24"/>
        </w:rPr>
        <w:t>Využívanie voľného času PSS</w:t>
      </w:r>
    </w:p>
    <w:p w:rsidR="00977640" w:rsidRPr="00A048F4" w:rsidRDefault="00977640" w:rsidP="00C63D68">
      <w:pPr>
        <w:pStyle w:val="Odsekzoznamu"/>
        <w:numPr>
          <w:ilvl w:val="0"/>
          <w:numId w:val="1"/>
        </w:numPr>
        <w:jc w:val="both"/>
        <w:rPr>
          <w:sz w:val="24"/>
          <w:szCs w:val="24"/>
        </w:rPr>
      </w:pPr>
      <w:r w:rsidRPr="00A048F4">
        <w:rPr>
          <w:sz w:val="24"/>
          <w:szCs w:val="24"/>
        </w:rPr>
        <w:t>Dochádzka zamestnancov do práce</w:t>
      </w:r>
    </w:p>
    <w:p w:rsidR="00977640" w:rsidRPr="00A048F4" w:rsidRDefault="00977640" w:rsidP="00C63D68">
      <w:pPr>
        <w:pStyle w:val="Odsekzoznamu"/>
        <w:numPr>
          <w:ilvl w:val="0"/>
          <w:numId w:val="1"/>
        </w:numPr>
        <w:jc w:val="both"/>
        <w:rPr>
          <w:sz w:val="24"/>
          <w:szCs w:val="24"/>
        </w:rPr>
      </w:pPr>
      <w:r w:rsidRPr="00A048F4">
        <w:rPr>
          <w:sz w:val="24"/>
          <w:szCs w:val="24"/>
        </w:rPr>
        <w:t>Stav a vymáhanie pohľadávok</w:t>
      </w:r>
    </w:p>
    <w:p w:rsidR="00977640" w:rsidRPr="00A048F4" w:rsidRDefault="00977640" w:rsidP="00C63D68">
      <w:pPr>
        <w:pStyle w:val="Odsekzoznamu"/>
        <w:numPr>
          <w:ilvl w:val="0"/>
          <w:numId w:val="1"/>
        </w:numPr>
        <w:jc w:val="both"/>
        <w:rPr>
          <w:sz w:val="24"/>
          <w:szCs w:val="24"/>
        </w:rPr>
      </w:pPr>
      <w:r w:rsidRPr="00A048F4">
        <w:rPr>
          <w:sz w:val="24"/>
          <w:szCs w:val="24"/>
        </w:rPr>
        <w:t>Dodržiavanie interných smerníc a predpisov DSS</w:t>
      </w:r>
    </w:p>
    <w:p w:rsidR="00977640" w:rsidRPr="00A048F4" w:rsidRDefault="00977640" w:rsidP="00C63D68">
      <w:pPr>
        <w:pStyle w:val="Odsekzoznamu"/>
        <w:numPr>
          <w:ilvl w:val="0"/>
          <w:numId w:val="1"/>
        </w:numPr>
        <w:jc w:val="both"/>
        <w:rPr>
          <w:sz w:val="24"/>
          <w:szCs w:val="24"/>
        </w:rPr>
      </w:pPr>
      <w:r w:rsidRPr="00A048F4">
        <w:rPr>
          <w:sz w:val="24"/>
          <w:szCs w:val="24"/>
        </w:rPr>
        <w:t>Dodržiavanie úloh z pracovných stretnutí</w:t>
      </w:r>
    </w:p>
    <w:p w:rsidR="00977640" w:rsidRPr="00A048F4" w:rsidRDefault="00977640" w:rsidP="00C63D68">
      <w:pPr>
        <w:pStyle w:val="Odsekzoznamu"/>
        <w:numPr>
          <w:ilvl w:val="0"/>
          <w:numId w:val="1"/>
        </w:numPr>
        <w:jc w:val="both"/>
        <w:rPr>
          <w:sz w:val="24"/>
          <w:szCs w:val="24"/>
        </w:rPr>
      </w:pPr>
      <w:r w:rsidRPr="00A048F4">
        <w:rPr>
          <w:sz w:val="24"/>
          <w:szCs w:val="24"/>
        </w:rPr>
        <w:t>Požívanie alkoholických nápojov na pracovisku, efektívne využívanie pracovného času</w:t>
      </w:r>
    </w:p>
    <w:p w:rsidR="00977640" w:rsidRPr="00A048F4" w:rsidRDefault="00977640" w:rsidP="00977640">
      <w:pPr>
        <w:pStyle w:val="Odsekzoznamu"/>
        <w:jc w:val="both"/>
        <w:rPr>
          <w:sz w:val="24"/>
          <w:szCs w:val="24"/>
        </w:rPr>
      </w:pPr>
    </w:p>
    <w:p w:rsidR="00977640" w:rsidRPr="00A048F4" w:rsidRDefault="0036748E" w:rsidP="00977640">
      <w:pPr>
        <w:pStyle w:val="Odsekzoznamu"/>
        <w:jc w:val="both"/>
        <w:rPr>
          <w:sz w:val="24"/>
          <w:szCs w:val="24"/>
        </w:rPr>
      </w:pPr>
      <w:r>
        <w:rPr>
          <w:sz w:val="24"/>
          <w:szCs w:val="24"/>
        </w:rPr>
        <w:t>Výsledky kontrol sú</w:t>
      </w:r>
      <w:r w:rsidR="00977640" w:rsidRPr="00A048F4">
        <w:rPr>
          <w:sz w:val="24"/>
          <w:szCs w:val="24"/>
        </w:rPr>
        <w:t xml:space="preserve"> zaznamenané v záznamoch z</w:t>
      </w:r>
      <w:r w:rsidR="00BD31BC" w:rsidRPr="00A048F4">
        <w:rPr>
          <w:sz w:val="24"/>
          <w:szCs w:val="24"/>
        </w:rPr>
        <w:t> </w:t>
      </w:r>
      <w:r w:rsidR="00977640" w:rsidRPr="00A048F4">
        <w:rPr>
          <w:sz w:val="24"/>
          <w:szCs w:val="24"/>
        </w:rPr>
        <w:t>kontrol</w:t>
      </w:r>
      <w:r w:rsidR="00BD31BC" w:rsidRPr="00A048F4">
        <w:rPr>
          <w:sz w:val="24"/>
          <w:szCs w:val="24"/>
        </w:rPr>
        <w:t>nej činnosti</w:t>
      </w:r>
      <w:r w:rsidR="00D90716">
        <w:rPr>
          <w:sz w:val="24"/>
          <w:szCs w:val="24"/>
        </w:rPr>
        <w:t xml:space="preserve">. </w:t>
      </w:r>
    </w:p>
    <w:p w:rsidR="00BD31BC" w:rsidRPr="00A048F4" w:rsidRDefault="00BD31BC" w:rsidP="00977640">
      <w:pPr>
        <w:pStyle w:val="Odsekzoznamu"/>
        <w:jc w:val="both"/>
        <w:rPr>
          <w:sz w:val="24"/>
          <w:szCs w:val="24"/>
        </w:rPr>
      </w:pPr>
    </w:p>
    <w:p w:rsidR="00BD31BC" w:rsidRPr="00A048F4" w:rsidRDefault="00BD31BC" w:rsidP="00BD31BC">
      <w:pPr>
        <w:jc w:val="both"/>
        <w:rPr>
          <w:b/>
          <w:i/>
          <w:sz w:val="24"/>
          <w:szCs w:val="24"/>
        </w:rPr>
      </w:pPr>
      <w:r w:rsidRPr="00A048F4">
        <w:rPr>
          <w:b/>
          <w:i/>
          <w:sz w:val="24"/>
          <w:szCs w:val="24"/>
        </w:rPr>
        <w:t>VYHODNOTENIE INDIVIDUÁLNEHO PLÁNOVANIA</w:t>
      </w:r>
    </w:p>
    <w:p w:rsidR="00BD31BC" w:rsidRPr="00A048F4" w:rsidRDefault="00BD31BC" w:rsidP="00BD31BC">
      <w:pPr>
        <w:jc w:val="both"/>
        <w:rPr>
          <w:sz w:val="24"/>
          <w:szCs w:val="24"/>
        </w:rPr>
      </w:pPr>
      <w:r w:rsidRPr="00A048F4">
        <w:rPr>
          <w:sz w:val="24"/>
          <w:szCs w:val="24"/>
        </w:rPr>
        <w:t xml:space="preserve">     Každému prijímateľovi sociálnej služby sa poskytuje sociálna služba na základe individuálneho plánovania po zohľadnení jeho individuálnych potrieb, schopností, cieľov a miery potrebnej podpory. Na vypracovaní, realizácii a vyhodnotení individuálneho plánu sa podieľa tím odborných pracovníkov / sociálny pracovník, asistent sociálnej práce, </w:t>
      </w:r>
      <w:proofErr w:type="spellStart"/>
      <w:r w:rsidRPr="00A048F4">
        <w:rPr>
          <w:sz w:val="24"/>
          <w:szCs w:val="24"/>
        </w:rPr>
        <w:t>ergoterapeutky</w:t>
      </w:r>
      <w:proofErr w:type="spellEnd"/>
      <w:r w:rsidRPr="00A048F4">
        <w:rPr>
          <w:sz w:val="24"/>
          <w:szCs w:val="24"/>
        </w:rPr>
        <w:t>, fyzioterapeut, opatrovateľky a sestra v sociálnych službách, prípadne rodinný príslušník/ za účasti prijímateľa sociálnej služby.  Individuálne plánovanie sa realizuje v súlade s vnútornou smernicou Individuálny plán.</w:t>
      </w:r>
    </w:p>
    <w:p w:rsidR="00BD31BC" w:rsidRPr="00A048F4" w:rsidRDefault="00BD31BC" w:rsidP="00BD31BC">
      <w:pPr>
        <w:jc w:val="both"/>
        <w:rPr>
          <w:sz w:val="24"/>
          <w:szCs w:val="24"/>
        </w:rPr>
      </w:pPr>
      <w:r w:rsidRPr="00A048F4">
        <w:rPr>
          <w:sz w:val="24"/>
          <w:szCs w:val="24"/>
        </w:rPr>
        <w:t xml:space="preserve">     Každý PSS  má plán vypracovaný v osobitnej knihe, s ktorou pracuje kľúčový pracovník, ale aj ostatní zamestnanci, ktorí sa pri napĺňaní IP podieľajú. Tieto sú k nahliadnutiu PSS, ich rodinným príslušníkom alebo opatrovníkom. Okrem toho je IP spracovaný aj v programe CYGNUS, v ktorom sa jeho realizácia vyznačuje príslušným kódom.</w:t>
      </w:r>
      <w:r w:rsidR="00376A7A" w:rsidRPr="00A048F4">
        <w:rPr>
          <w:sz w:val="24"/>
          <w:szCs w:val="24"/>
        </w:rPr>
        <w:t xml:space="preserve"> V týchto knihách individuálnych plánov sa vyznačujú dni realizácie, stručné hodnotenie vykonanej realizácie, zaznamenávanie emocionálnej stránky PSS, prípadné prekážky pri realizácii,  ale tiež bohatá fotodokumentácia, ktorá PSS  pripomína a upevňuje prežité situácie.</w:t>
      </w:r>
    </w:p>
    <w:p w:rsidR="00376A7A" w:rsidRPr="00A048F4" w:rsidRDefault="00376A7A" w:rsidP="00BD31BC">
      <w:pPr>
        <w:jc w:val="both"/>
        <w:rPr>
          <w:sz w:val="24"/>
          <w:szCs w:val="24"/>
        </w:rPr>
      </w:pPr>
      <w:r w:rsidRPr="00A048F4">
        <w:rPr>
          <w:sz w:val="24"/>
          <w:szCs w:val="24"/>
        </w:rPr>
        <w:t xml:space="preserve">     Hodnotenia individuálnych plánov sa koná raz za polrok. Hodnotenie sa môže uskutočňovať tiež podľa potreby na základe požiadaviek PSS, rodinného príslušníka alebo pracovníka zariadenia. Po zrealizovaní plánu PSS sa vo vyhodnotení zisťovalo, či sa splnilo to, čo bolo zámerom IP, resp. sa IP predĺžil z dôvodu, že PSS potrebovala viac času alebo sa IP zmenil na individuálny plán účastí a skúseností z dôvodu, že PSS to baví, je spokojný a chce v ňom naďalej pokračovať. Hodnotenia prebiehali za účasti pracovníkov tímov, ktorí sa na realizácii podieľali.</w:t>
      </w:r>
    </w:p>
    <w:p w:rsidR="0036748E" w:rsidRDefault="0036748E" w:rsidP="00BD31BC">
      <w:pPr>
        <w:jc w:val="both"/>
        <w:rPr>
          <w:b/>
          <w:i/>
          <w:sz w:val="24"/>
          <w:szCs w:val="24"/>
        </w:rPr>
      </w:pPr>
    </w:p>
    <w:p w:rsidR="00376A7A" w:rsidRPr="00A048F4" w:rsidRDefault="00376A7A" w:rsidP="00BD31BC">
      <w:pPr>
        <w:jc w:val="both"/>
        <w:rPr>
          <w:b/>
          <w:i/>
          <w:sz w:val="24"/>
          <w:szCs w:val="24"/>
        </w:rPr>
      </w:pPr>
      <w:r w:rsidRPr="00A048F4">
        <w:rPr>
          <w:b/>
          <w:i/>
          <w:sz w:val="24"/>
          <w:szCs w:val="24"/>
        </w:rPr>
        <w:lastRenderedPageBreak/>
        <w:t>VYHODNOTENIE SPOKOJNOSTI PRIJÍMATEĽOV SOCIÁLNEJ SLUŽBY</w:t>
      </w:r>
    </w:p>
    <w:p w:rsidR="00376A7A" w:rsidRPr="00A048F4" w:rsidRDefault="00376A7A" w:rsidP="00BD31BC">
      <w:pPr>
        <w:jc w:val="both"/>
        <w:rPr>
          <w:sz w:val="24"/>
          <w:szCs w:val="24"/>
        </w:rPr>
      </w:pPr>
      <w:r w:rsidRPr="00A048F4">
        <w:rPr>
          <w:b/>
          <w:i/>
          <w:sz w:val="24"/>
          <w:szCs w:val="24"/>
        </w:rPr>
        <w:t xml:space="preserve">     </w:t>
      </w:r>
      <w:r w:rsidRPr="00A048F4">
        <w:rPr>
          <w:sz w:val="24"/>
          <w:szCs w:val="24"/>
        </w:rPr>
        <w:t>Vyhodnotenie spokojnosti prijímateľov sociálnej služby sa realizovalo v súlade so Smernicou pre procedurálne podmienky kvality poskytovanej sociálnej služby. Spokojnosť bola zisťovaná Dotazníkom spokojnosti prijímateľa sociálnych služieb za rok 2016. Prieskum prebehol v mesiaci december 2016.</w:t>
      </w:r>
    </w:p>
    <w:p w:rsidR="00376A7A" w:rsidRPr="00A048F4" w:rsidRDefault="00376A7A" w:rsidP="00BD31BC">
      <w:pPr>
        <w:jc w:val="both"/>
        <w:rPr>
          <w:sz w:val="24"/>
          <w:szCs w:val="24"/>
        </w:rPr>
      </w:pPr>
      <w:r w:rsidRPr="00A048F4">
        <w:rPr>
          <w:sz w:val="24"/>
          <w:szCs w:val="24"/>
        </w:rPr>
        <w:t>Návratnosť dotazníka:</w:t>
      </w:r>
    </w:p>
    <w:p w:rsidR="00376A7A" w:rsidRPr="00A048F4" w:rsidRDefault="00376A7A" w:rsidP="00376A7A">
      <w:pPr>
        <w:pStyle w:val="Odsekzoznamu"/>
        <w:numPr>
          <w:ilvl w:val="0"/>
          <w:numId w:val="1"/>
        </w:numPr>
        <w:jc w:val="both"/>
        <w:rPr>
          <w:sz w:val="24"/>
          <w:szCs w:val="24"/>
        </w:rPr>
      </w:pPr>
      <w:r w:rsidRPr="00A048F4">
        <w:rPr>
          <w:sz w:val="24"/>
          <w:szCs w:val="24"/>
        </w:rPr>
        <w:t>počet vydaných dotazníkov – 20 ks</w:t>
      </w:r>
    </w:p>
    <w:p w:rsidR="00376A7A" w:rsidRPr="00A048F4" w:rsidRDefault="00376A7A" w:rsidP="00376A7A">
      <w:pPr>
        <w:pStyle w:val="Odsekzoznamu"/>
        <w:numPr>
          <w:ilvl w:val="0"/>
          <w:numId w:val="1"/>
        </w:numPr>
        <w:jc w:val="both"/>
        <w:rPr>
          <w:sz w:val="24"/>
          <w:szCs w:val="24"/>
        </w:rPr>
      </w:pPr>
      <w:r w:rsidRPr="00A048F4">
        <w:rPr>
          <w:sz w:val="24"/>
          <w:szCs w:val="24"/>
        </w:rPr>
        <w:t>počet vrátených dotazníkov – 4 ks</w:t>
      </w:r>
    </w:p>
    <w:p w:rsidR="00376A7A" w:rsidRPr="00A048F4" w:rsidRDefault="00376A7A" w:rsidP="00376A7A">
      <w:pPr>
        <w:pStyle w:val="Odsekzoznamu"/>
        <w:numPr>
          <w:ilvl w:val="0"/>
          <w:numId w:val="1"/>
        </w:numPr>
        <w:jc w:val="both"/>
        <w:rPr>
          <w:sz w:val="24"/>
          <w:szCs w:val="24"/>
        </w:rPr>
      </w:pPr>
      <w:r w:rsidRPr="00A048F4">
        <w:rPr>
          <w:sz w:val="24"/>
          <w:szCs w:val="24"/>
        </w:rPr>
        <w:t>z toho úplne vyplnených dotazníkov – 4 ks</w:t>
      </w:r>
    </w:p>
    <w:p w:rsidR="00376A7A" w:rsidRPr="00A048F4" w:rsidRDefault="00376A7A" w:rsidP="00376A7A">
      <w:pPr>
        <w:pStyle w:val="Odsekzoznamu"/>
        <w:numPr>
          <w:ilvl w:val="0"/>
          <w:numId w:val="1"/>
        </w:numPr>
        <w:jc w:val="both"/>
        <w:rPr>
          <w:sz w:val="24"/>
          <w:szCs w:val="24"/>
        </w:rPr>
      </w:pPr>
      <w:r w:rsidRPr="00A048F4">
        <w:rPr>
          <w:sz w:val="24"/>
          <w:szCs w:val="24"/>
        </w:rPr>
        <w:t>z toho neúplne vyplnených dotazníkov – 0 ks</w:t>
      </w:r>
    </w:p>
    <w:p w:rsidR="00376A7A" w:rsidRDefault="00376A7A" w:rsidP="00376A7A">
      <w:pPr>
        <w:jc w:val="both"/>
        <w:rPr>
          <w:sz w:val="24"/>
          <w:szCs w:val="24"/>
        </w:rPr>
      </w:pPr>
      <w:r w:rsidRPr="00A048F4">
        <w:rPr>
          <w:sz w:val="24"/>
          <w:szCs w:val="24"/>
        </w:rPr>
        <w:t xml:space="preserve">     </w:t>
      </w:r>
      <w:bookmarkStart w:id="0" w:name="_Hlk503866895"/>
      <w:r w:rsidRPr="00A048F4">
        <w:rPr>
          <w:sz w:val="24"/>
          <w:szCs w:val="24"/>
        </w:rPr>
        <w:t>Na základe výsledkov vyhodnotenia dotazníka spokojnosti PSS môžeme konštatovať, že pri hodnotení kvality bývanie, stravovania a hodnotení kvality poskytovania odborných činností bola vyjadrená spokojnosť s poskytovanými sociálnymi službami.</w:t>
      </w:r>
    </w:p>
    <w:p w:rsidR="00424A0A" w:rsidRPr="00424A0A" w:rsidRDefault="00424A0A" w:rsidP="00376A7A">
      <w:pPr>
        <w:jc w:val="both"/>
        <w:rPr>
          <w:b/>
          <w:i/>
          <w:sz w:val="24"/>
          <w:szCs w:val="24"/>
        </w:rPr>
      </w:pPr>
      <w:r w:rsidRPr="00424A0A">
        <w:rPr>
          <w:b/>
          <w:i/>
          <w:sz w:val="24"/>
          <w:szCs w:val="24"/>
        </w:rPr>
        <w:t>VYHODNOTENIE DODRŽIAVANIA ZÁKLADNÝCH ĽUDSKÝCH PRÁV A </w:t>
      </w:r>
      <w:r w:rsidR="00B02246">
        <w:rPr>
          <w:b/>
          <w:i/>
          <w:sz w:val="24"/>
          <w:szCs w:val="24"/>
        </w:rPr>
        <w:t>SLOBȎ</w:t>
      </w:r>
      <w:r w:rsidRPr="00424A0A">
        <w:rPr>
          <w:b/>
          <w:i/>
          <w:sz w:val="24"/>
          <w:szCs w:val="24"/>
        </w:rPr>
        <w:t xml:space="preserve">D </w:t>
      </w:r>
    </w:p>
    <w:bookmarkEnd w:id="0"/>
    <w:p w:rsidR="00C60B8E" w:rsidRPr="00424A0A" w:rsidRDefault="00424A0A" w:rsidP="00E94B75">
      <w:pPr>
        <w:jc w:val="both"/>
        <w:rPr>
          <w:sz w:val="24"/>
          <w:szCs w:val="24"/>
        </w:rPr>
      </w:pPr>
      <w:r>
        <w:rPr>
          <w:sz w:val="24"/>
          <w:szCs w:val="24"/>
        </w:rPr>
        <w:t xml:space="preserve">     Pracovníci úseku priamej starostlivosti rešpektujú hodnoty, ktoré vychádzajú zo základných práv a slobôd človeka. Vážia si ľudský život, dôstojnosť každého jednotlivca, akceptujú prijímateľov v ich zdravotnej a sociálnej situácii. Pristupujú k prijímateľovi s úctou a rešpektom. Pri práci dbajú na osobnú bezpečnosť, zabezpečenie a dodržanie intimity, nepoužívajú prostriedky telesného a netelesného obmedzenia. Zabezpečujú ochranu súkromia, zdravia, rešpektujú slobodu prejavu, vierovyznania, právo na zachovanie ľudskej dôstojnosti, osobnej cti a na ochranu pred neoprávneným zasahovaním do  rodinného a súkromného života. Rešpektujú právo na súkromie, volia vhodnú komunikáciu a zachovávajú ochranu pred akýmikoľvek formami zneužívania, diskriminácie, vykorisťovania a potierania nezávislosti. Riadia sa etickým kódexom sociálnych pracovníkov vo vzťahu ku klientom, ich rodinným príslušníkom, kolegom a zamestnávateľovi.</w:t>
      </w:r>
    </w:p>
    <w:p w:rsidR="00B02246" w:rsidRDefault="00B02246" w:rsidP="00E94B75">
      <w:pPr>
        <w:jc w:val="both"/>
        <w:rPr>
          <w:b/>
          <w:i/>
          <w:sz w:val="24"/>
          <w:szCs w:val="24"/>
        </w:rPr>
      </w:pPr>
    </w:p>
    <w:p w:rsidR="008C743B" w:rsidRPr="00A048F4" w:rsidRDefault="004F129D" w:rsidP="00E94B75">
      <w:pPr>
        <w:jc w:val="both"/>
        <w:rPr>
          <w:b/>
          <w:i/>
          <w:sz w:val="24"/>
          <w:szCs w:val="24"/>
        </w:rPr>
      </w:pPr>
      <w:r>
        <w:rPr>
          <w:b/>
          <w:i/>
          <w:sz w:val="24"/>
          <w:szCs w:val="24"/>
        </w:rPr>
        <w:t>IV.  </w:t>
      </w:r>
      <w:r w:rsidR="00C977B1">
        <w:rPr>
          <w:b/>
          <w:i/>
          <w:sz w:val="24"/>
          <w:szCs w:val="24"/>
        </w:rPr>
        <w:t xml:space="preserve"> SPRÁVA O </w:t>
      </w:r>
      <w:r>
        <w:rPr>
          <w:b/>
          <w:i/>
          <w:sz w:val="24"/>
          <w:szCs w:val="24"/>
        </w:rPr>
        <w:t>STAV</w:t>
      </w:r>
      <w:r w:rsidR="00C977B1">
        <w:rPr>
          <w:b/>
          <w:i/>
          <w:sz w:val="24"/>
          <w:szCs w:val="24"/>
        </w:rPr>
        <w:t>E</w:t>
      </w:r>
      <w:r w:rsidR="00E94B75" w:rsidRPr="00A048F4">
        <w:rPr>
          <w:b/>
          <w:i/>
          <w:sz w:val="24"/>
          <w:szCs w:val="24"/>
        </w:rPr>
        <w:t xml:space="preserve"> POSKYTOVANÝCH SLUŽIEB ZA EKONOMIKU A VNÚTORNÚ         </w:t>
      </w:r>
      <w:r>
        <w:rPr>
          <w:b/>
          <w:i/>
          <w:sz w:val="24"/>
          <w:szCs w:val="24"/>
        </w:rPr>
        <w:t xml:space="preserve"> </w:t>
      </w:r>
      <w:r w:rsidR="00E94B75" w:rsidRPr="00A048F4">
        <w:rPr>
          <w:b/>
          <w:i/>
          <w:sz w:val="24"/>
          <w:szCs w:val="24"/>
        </w:rPr>
        <w:t>PREVÁDZKU</w:t>
      </w:r>
    </w:p>
    <w:p w:rsidR="008C743B" w:rsidRPr="00A048F4" w:rsidRDefault="008C743B" w:rsidP="00E94B75">
      <w:pPr>
        <w:jc w:val="both"/>
        <w:rPr>
          <w:sz w:val="24"/>
          <w:szCs w:val="24"/>
        </w:rPr>
      </w:pPr>
      <w:r w:rsidRPr="00A048F4">
        <w:rPr>
          <w:sz w:val="24"/>
          <w:szCs w:val="24"/>
        </w:rPr>
        <w:t xml:space="preserve">Úsek ekonomiky a vnútornej </w:t>
      </w:r>
      <w:r w:rsidR="00D00049" w:rsidRPr="00A048F4">
        <w:rPr>
          <w:sz w:val="24"/>
          <w:szCs w:val="24"/>
        </w:rPr>
        <w:t>prevádzky</w:t>
      </w:r>
      <w:r w:rsidR="00B96726" w:rsidRPr="00A048F4">
        <w:rPr>
          <w:sz w:val="24"/>
          <w:szCs w:val="24"/>
        </w:rPr>
        <w:t xml:space="preserve"> (ďalej len „</w:t>
      </w:r>
      <w:proofErr w:type="spellStart"/>
      <w:r w:rsidR="00B96726" w:rsidRPr="00A048F4">
        <w:rPr>
          <w:sz w:val="24"/>
          <w:szCs w:val="24"/>
        </w:rPr>
        <w:t>ÚEaVP</w:t>
      </w:r>
      <w:proofErr w:type="spellEnd"/>
      <w:r w:rsidR="00B96726" w:rsidRPr="00A048F4">
        <w:rPr>
          <w:sz w:val="24"/>
          <w:szCs w:val="24"/>
        </w:rPr>
        <w:t>“</w:t>
      </w:r>
      <w:r w:rsidR="0036748E">
        <w:rPr>
          <w:sz w:val="24"/>
          <w:szCs w:val="24"/>
        </w:rPr>
        <w:t>)</w:t>
      </w:r>
      <w:r w:rsidR="00D00049" w:rsidRPr="00A048F4">
        <w:rPr>
          <w:sz w:val="24"/>
          <w:szCs w:val="24"/>
        </w:rPr>
        <w:t xml:space="preserve"> </w:t>
      </w:r>
      <w:r w:rsidR="00B96726" w:rsidRPr="00A048F4">
        <w:rPr>
          <w:sz w:val="24"/>
          <w:szCs w:val="24"/>
        </w:rPr>
        <w:t xml:space="preserve"> </w:t>
      </w:r>
      <w:r w:rsidR="00D00049" w:rsidRPr="00A048F4">
        <w:rPr>
          <w:sz w:val="24"/>
          <w:szCs w:val="24"/>
        </w:rPr>
        <w:t xml:space="preserve">sa ďalej vnútorne nečlení na dielčie úseky vzhľadom na veľkosť zariadenia a malý rozsah počtu zamestnancov. </w:t>
      </w:r>
      <w:r w:rsidR="00B96726" w:rsidRPr="00A048F4">
        <w:rPr>
          <w:sz w:val="24"/>
          <w:szCs w:val="24"/>
        </w:rPr>
        <w:t xml:space="preserve"> </w:t>
      </w:r>
    </w:p>
    <w:p w:rsidR="00E94B75" w:rsidRPr="00A048F4" w:rsidRDefault="00B96726" w:rsidP="00E94B75">
      <w:pPr>
        <w:jc w:val="both"/>
        <w:rPr>
          <w:sz w:val="24"/>
          <w:szCs w:val="24"/>
        </w:rPr>
      </w:pPr>
      <w:proofErr w:type="spellStart"/>
      <w:r w:rsidRPr="00A048F4">
        <w:rPr>
          <w:sz w:val="24"/>
          <w:szCs w:val="24"/>
        </w:rPr>
        <w:t>ÚEaVP</w:t>
      </w:r>
      <w:proofErr w:type="spellEnd"/>
      <w:r w:rsidR="008C743B" w:rsidRPr="00A048F4">
        <w:rPr>
          <w:sz w:val="24"/>
          <w:szCs w:val="24"/>
        </w:rPr>
        <w:t xml:space="preserve"> viedol účtovnú a majetkovú evidenciu a spolupracoval s ostatnými úsekmi pre zabezpečenie bezproblémového chodu zariadenia. Spravoval a zabezpečoval čerpanie finančných prostriedkov potrebných na zabezpečenie krytia všetkých finančných operácií v zariadení.</w:t>
      </w:r>
    </w:p>
    <w:p w:rsidR="00D00049" w:rsidRPr="00A048F4" w:rsidRDefault="00B96726" w:rsidP="00A30BFB">
      <w:pPr>
        <w:jc w:val="both"/>
        <w:rPr>
          <w:sz w:val="24"/>
          <w:szCs w:val="24"/>
        </w:rPr>
      </w:pPr>
      <w:proofErr w:type="spellStart"/>
      <w:r w:rsidRPr="00A048F4">
        <w:rPr>
          <w:sz w:val="24"/>
          <w:szCs w:val="24"/>
        </w:rPr>
        <w:lastRenderedPageBreak/>
        <w:t>ÚEaVP</w:t>
      </w:r>
      <w:proofErr w:type="spellEnd"/>
      <w:r w:rsidR="00D00049" w:rsidRPr="00A048F4">
        <w:rPr>
          <w:sz w:val="24"/>
          <w:szCs w:val="24"/>
        </w:rPr>
        <w:t xml:space="preserve"> významnou mierou prispieval k celkovej spokojnosti našich klientov. Počas celého roku zabezpečoval stravovanie pre klientov a vlastných zamestnancov podľa zásad zdravej výživy a s prihliadnutím na ich zdravotný stav. Podľa všeobecne platných receptúr sme pripravovali racionálnu stravu.</w:t>
      </w:r>
    </w:p>
    <w:p w:rsidR="00D00049" w:rsidRPr="00A048F4" w:rsidRDefault="00D00049" w:rsidP="00D00049">
      <w:pPr>
        <w:jc w:val="both"/>
        <w:rPr>
          <w:sz w:val="24"/>
          <w:szCs w:val="24"/>
        </w:rPr>
      </w:pPr>
      <w:r w:rsidRPr="00A048F4">
        <w:rPr>
          <w:sz w:val="24"/>
          <w:szCs w:val="24"/>
        </w:rPr>
        <w:t>V rámci celodennej stravy s</w:t>
      </w:r>
      <w:r w:rsidR="00B96726" w:rsidRPr="00A048F4">
        <w:rPr>
          <w:sz w:val="24"/>
          <w:szCs w:val="24"/>
        </w:rPr>
        <w:t>a</w:t>
      </w:r>
      <w:r w:rsidRPr="00A048F4">
        <w:rPr>
          <w:sz w:val="24"/>
          <w:szCs w:val="24"/>
        </w:rPr>
        <w:t xml:space="preserve"> klientom poskytovali raňajky, desiatu, obed, olovrant, večeru. Klientom, ktorí sa nedokázali sami konzumovať jedlo, bol nápomocný a podával pripravenú stravu odborný personál na </w:t>
      </w:r>
      <w:r w:rsidR="00B96726" w:rsidRPr="00A048F4">
        <w:rPr>
          <w:sz w:val="24"/>
          <w:szCs w:val="24"/>
        </w:rPr>
        <w:t>opatrovateľskom</w:t>
      </w:r>
      <w:r w:rsidRPr="00A048F4">
        <w:rPr>
          <w:sz w:val="24"/>
          <w:szCs w:val="24"/>
        </w:rPr>
        <w:t xml:space="preserve"> úseku. Výdaj jedál sa uskutočňoval v jedálni stravovacej prevádzky, ležiacim klientom po jednotlivých oddeleniach na izbách</w:t>
      </w:r>
      <w:r w:rsidR="00B96726" w:rsidRPr="00A048F4">
        <w:rPr>
          <w:sz w:val="24"/>
          <w:szCs w:val="24"/>
        </w:rPr>
        <w:t>.</w:t>
      </w:r>
    </w:p>
    <w:p w:rsidR="00B96726" w:rsidRPr="00A048F4" w:rsidRDefault="00B96726" w:rsidP="00D00049">
      <w:pPr>
        <w:jc w:val="both"/>
        <w:rPr>
          <w:sz w:val="24"/>
          <w:szCs w:val="24"/>
        </w:rPr>
      </w:pPr>
      <w:r w:rsidRPr="00A048F4">
        <w:rPr>
          <w:sz w:val="24"/>
          <w:szCs w:val="24"/>
        </w:rPr>
        <w:t xml:space="preserve">Pracovníci </w:t>
      </w:r>
      <w:proofErr w:type="spellStart"/>
      <w:r w:rsidRPr="00A048F4">
        <w:rPr>
          <w:sz w:val="24"/>
          <w:szCs w:val="24"/>
        </w:rPr>
        <w:t>ÚEaVP</w:t>
      </w:r>
      <w:proofErr w:type="spellEnd"/>
      <w:r w:rsidRPr="00A048F4">
        <w:rPr>
          <w:sz w:val="24"/>
          <w:szCs w:val="24"/>
        </w:rPr>
        <w:t xml:space="preserve"> sa svojou prácou podieľali na skvalitnení poskytovania sociálnej služby pre prijímateľov a zabezpečovali bežnú údržbu a opravy hnuteľného a nehnuteľného majetku zariadenia, starali sa o čistotu v zabezpečovali bezproblémový chod zariadenia.  Zabezpečovali kvalitne upratovacie služby pre klientov na izbách a spoločných priestoroch zariadenia.</w:t>
      </w:r>
    </w:p>
    <w:p w:rsidR="00BE606B" w:rsidRPr="00A048F4" w:rsidRDefault="00BE606B" w:rsidP="00BE606B">
      <w:pPr>
        <w:rPr>
          <w:rFonts w:cs="Times New Roman"/>
          <w:b/>
          <w:sz w:val="24"/>
          <w:szCs w:val="24"/>
        </w:rPr>
      </w:pPr>
      <w:r w:rsidRPr="00A048F4">
        <w:rPr>
          <w:rFonts w:cs="Times New Roman"/>
          <w:b/>
          <w:sz w:val="24"/>
          <w:szCs w:val="24"/>
        </w:rPr>
        <w:t>Vyhodnotenie efektivity vzdelávania</w:t>
      </w:r>
    </w:p>
    <w:p w:rsidR="00BE606B" w:rsidRPr="00A048F4" w:rsidRDefault="00BE606B" w:rsidP="00BE606B">
      <w:pPr>
        <w:spacing w:after="0" w:line="240" w:lineRule="auto"/>
        <w:rPr>
          <w:rFonts w:cs="Times New Roman"/>
          <w:sz w:val="24"/>
          <w:szCs w:val="24"/>
        </w:rPr>
      </w:pPr>
      <w:r w:rsidRPr="00A048F4">
        <w:rPr>
          <w:rFonts w:cs="Times New Roman"/>
          <w:sz w:val="24"/>
          <w:szCs w:val="24"/>
        </w:rPr>
        <w:t>Vzdelávanie pracovníkov na úseku ekonomiky a vnútornej prevádzky prebiehalo internou formou najmä na pracovných poradách.</w:t>
      </w:r>
    </w:p>
    <w:p w:rsidR="00BE606B" w:rsidRPr="00A048F4" w:rsidRDefault="00BE606B" w:rsidP="00BE606B">
      <w:pPr>
        <w:spacing w:after="0" w:line="240" w:lineRule="auto"/>
        <w:rPr>
          <w:rFonts w:cs="Times New Roman"/>
          <w:sz w:val="24"/>
          <w:szCs w:val="24"/>
        </w:rPr>
      </w:pPr>
    </w:p>
    <w:p w:rsidR="00BE606B" w:rsidRPr="00A048F4" w:rsidRDefault="00BE606B" w:rsidP="00BE606B">
      <w:pPr>
        <w:rPr>
          <w:rFonts w:cs="Times New Roman"/>
          <w:sz w:val="24"/>
          <w:szCs w:val="24"/>
        </w:rPr>
      </w:pPr>
      <w:r w:rsidRPr="00A048F4">
        <w:rPr>
          <w:rFonts w:cs="Times New Roman"/>
          <w:sz w:val="24"/>
          <w:szCs w:val="24"/>
        </w:rPr>
        <w:t>Externé vzdelávanie:</w:t>
      </w:r>
    </w:p>
    <w:tbl>
      <w:tblPr>
        <w:tblStyle w:val="Mriekatabuky"/>
        <w:tblW w:w="0" w:type="auto"/>
        <w:tblLook w:val="04A0" w:firstRow="1" w:lastRow="0" w:firstColumn="1" w:lastColumn="0" w:noHBand="0" w:noVBand="1"/>
      </w:tblPr>
      <w:tblGrid>
        <w:gridCol w:w="4928"/>
        <w:gridCol w:w="1276"/>
        <w:gridCol w:w="2268"/>
      </w:tblGrid>
      <w:tr w:rsidR="00BE606B" w:rsidRPr="00A048F4" w:rsidTr="00722A94">
        <w:tc>
          <w:tcPr>
            <w:tcW w:w="4928" w:type="dxa"/>
          </w:tcPr>
          <w:p w:rsidR="00BE606B" w:rsidRPr="00A048F4" w:rsidRDefault="00BE606B" w:rsidP="00722A94">
            <w:pPr>
              <w:jc w:val="center"/>
              <w:rPr>
                <w:rFonts w:cs="Times New Roman"/>
                <w:sz w:val="24"/>
                <w:szCs w:val="24"/>
              </w:rPr>
            </w:pPr>
            <w:r w:rsidRPr="00A048F4">
              <w:rPr>
                <w:rFonts w:cs="Times New Roman"/>
                <w:sz w:val="24"/>
                <w:szCs w:val="24"/>
              </w:rPr>
              <w:t>Téma školenia</w:t>
            </w:r>
          </w:p>
        </w:tc>
        <w:tc>
          <w:tcPr>
            <w:tcW w:w="1276" w:type="dxa"/>
          </w:tcPr>
          <w:p w:rsidR="00BE606B" w:rsidRPr="00A048F4" w:rsidRDefault="00BE606B" w:rsidP="00722A94">
            <w:pPr>
              <w:jc w:val="center"/>
              <w:rPr>
                <w:rFonts w:cs="Times New Roman"/>
                <w:sz w:val="24"/>
                <w:szCs w:val="24"/>
              </w:rPr>
            </w:pPr>
            <w:r w:rsidRPr="00A048F4">
              <w:rPr>
                <w:rFonts w:cs="Times New Roman"/>
                <w:sz w:val="24"/>
                <w:szCs w:val="24"/>
              </w:rPr>
              <w:t>Termín</w:t>
            </w:r>
          </w:p>
        </w:tc>
        <w:tc>
          <w:tcPr>
            <w:tcW w:w="2268" w:type="dxa"/>
          </w:tcPr>
          <w:p w:rsidR="00BE606B" w:rsidRPr="00A048F4" w:rsidRDefault="00BE606B" w:rsidP="00722A94">
            <w:pPr>
              <w:jc w:val="center"/>
              <w:rPr>
                <w:rFonts w:cs="Times New Roman"/>
                <w:sz w:val="24"/>
                <w:szCs w:val="24"/>
              </w:rPr>
            </w:pPr>
            <w:r w:rsidRPr="00A048F4">
              <w:rPr>
                <w:rFonts w:cs="Times New Roman"/>
                <w:sz w:val="24"/>
                <w:szCs w:val="24"/>
              </w:rPr>
              <w:t>Zúčastnil sa</w:t>
            </w:r>
          </w:p>
        </w:tc>
      </w:tr>
      <w:tr w:rsidR="00BE606B" w:rsidRPr="00A048F4" w:rsidTr="00722A94">
        <w:tc>
          <w:tcPr>
            <w:tcW w:w="4928" w:type="dxa"/>
          </w:tcPr>
          <w:p w:rsidR="00BE606B" w:rsidRPr="00A048F4" w:rsidRDefault="00BE606B" w:rsidP="00722A94">
            <w:pPr>
              <w:rPr>
                <w:rFonts w:cs="Times New Roman"/>
                <w:sz w:val="24"/>
                <w:szCs w:val="24"/>
              </w:rPr>
            </w:pPr>
            <w:r w:rsidRPr="00A048F4">
              <w:rPr>
                <w:rFonts w:cs="Times New Roman"/>
                <w:sz w:val="24"/>
                <w:szCs w:val="24"/>
              </w:rPr>
              <w:t>Správa registratúry</w:t>
            </w:r>
          </w:p>
        </w:tc>
        <w:tc>
          <w:tcPr>
            <w:tcW w:w="1276" w:type="dxa"/>
          </w:tcPr>
          <w:p w:rsidR="00BE606B" w:rsidRPr="00A048F4" w:rsidRDefault="00BE606B" w:rsidP="00722A94">
            <w:pPr>
              <w:jc w:val="center"/>
              <w:rPr>
                <w:rFonts w:cs="Times New Roman"/>
                <w:sz w:val="24"/>
                <w:szCs w:val="24"/>
              </w:rPr>
            </w:pPr>
            <w:r w:rsidRPr="00A048F4">
              <w:rPr>
                <w:rFonts w:cs="Times New Roman"/>
                <w:sz w:val="24"/>
                <w:szCs w:val="24"/>
              </w:rPr>
              <w:t>4/2016</w:t>
            </w:r>
          </w:p>
        </w:tc>
        <w:tc>
          <w:tcPr>
            <w:tcW w:w="2268" w:type="dxa"/>
          </w:tcPr>
          <w:p w:rsidR="00BE606B" w:rsidRPr="00A048F4" w:rsidRDefault="00BE606B" w:rsidP="00722A94">
            <w:pPr>
              <w:rPr>
                <w:rFonts w:cs="Times New Roman"/>
                <w:sz w:val="24"/>
                <w:szCs w:val="24"/>
              </w:rPr>
            </w:pPr>
            <w:r w:rsidRPr="00A048F4">
              <w:rPr>
                <w:rFonts w:cs="Times New Roman"/>
                <w:sz w:val="24"/>
                <w:szCs w:val="24"/>
              </w:rPr>
              <w:t>Správca registratúry</w:t>
            </w:r>
          </w:p>
        </w:tc>
      </w:tr>
      <w:tr w:rsidR="00BE606B" w:rsidRPr="00A048F4" w:rsidTr="00722A94">
        <w:tc>
          <w:tcPr>
            <w:tcW w:w="4928" w:type="dxa"/>
          </w:tcPr>
          <w:p w:rsidR="00BE606B" w:rsidRPr="00A048F4" w:rsidRDefault="00BE606B" w:rsidP="00722A94">
            <w:pPr>
              <w:rPr>
                <w:rFonts w:cs="Times New Roman"/>
                <w:sz w:val="24"/>
                <w:szCs w:val="24"/>
              </w:rPr>
            </w:pPr>
            <w:r w:rsidRPr="00A048F4">
              <w:rPr>
                <w:rFonts w:cs="Times New Roman"/>
                <w:sz w:val="24"/>
                <w:szCs w:val="24"/>
              </w:rPr>
              <w:t>Školenie pracovníkov pre prevádzku, údržbu a opravy vozidiel</w:t>
            </w:r>
          </w:p>
        </w:tc>
        <w:tc>
          <w:tcPr>
            <w:tcW w:w="1276" w:type="dxa"/>
          </w:tcPr>
          <w:p w:rsidR="00BE606B" w:rsidRPr="00A048F4" w:rsidRDefault="00BE606B" w:rsidP="00722A94">
            <w:pPr>
              <w:jc w:val="center"/>
              <w:rPr>
                <w:rFonts w:cs="Times New Roman"/>
                <w:sz w:val="24"/>
                <w:szCs w:val="24"/>
              </w:rPr>
            </w:pPr>
            <w:r w:rsidRPr="00A048F4">
              <w:rPr>
                <w:rFonts w:cs="Times New Roman"/>
                <w:sz w:val="24"/>
                <w:szCs w:val="24"/>
              </w:rPr>
              <w:t>10/2016</w:t>
            </w:r>
          </w:p>
        </w:tc>
        <w:tc>
          <w:tcPr>
            <w:tcW w:w="2268" w:type="dxa"/>
          </w:tcPr>
          <w:p w:rsidR="00BE606B" w:rsidRPr="00A048F4" w:rsidRDefault="00BE606B" w:rsidP="00722A94">
            <w:pPr>
              <w:rPr>
                <w:rFonts w:cs="Times New Roman"/>
                <w:sz w:val="24"/>
                <w:szCs w:val="24"/>
              </w:rPr>
            </w:pPr>
            <w:r w:rsidRPr="00A048F4">
              <w:rPr>
                <w:rFonts w:cs="Times New Roman"/>
                <w:sz w:val="24"/>
                <w:szCs w:val="24"/>
              </w:rPr>
              <w:t>Vodič, ekonóm</w:t>
            </w:r>
          </w:p>
        </w:tc>
      </w:tr>
      <w:tr w:rsidR="00BE606B" w:rsidRPr="00A048F4" w:rsidTr="00722A94">
        <w:tc>
          <w:tcPr>
            <w:tcW w:w="4928" w:type="dxa"/>
          </w:tcPr>
          <w:p w:rsidR="00BE606B" w:rsidRPr="00A048F4" w:rsidRDefault="00BE606B" w:rsidP="00722A94">
            <w:pPr>
              <w:rPr>
                <w:rFonts w:cs="Times New Roman"/>
                <w:sz w:val="24"/>
                <w:szCs w:val="24"/>
              </w:rPr>
            </w:pPr>
            <w:r w:rsidRPr="00A048F4">
              <w:rPr>
                <w:rFonts w:cs="Times New Roman"/>
                <w:sz w:val="24"/>
                <w:szCs w:val="24"/>
              </w:rPr>
              <w:t>Jednotné vykazovanie o výške ekonomicky oprávnených výdavkov, výške bežných výdavkov a výške príjmov z platenia úhrady za sociálnu službu za rok 2016</w:t>
            </w:r>
          </w:p>
        </w:tc>
        <w:tc>
          <w:tcPr>
            <w:tcW w:w="1276" w:type="dxa"/>
          </w:tcPr>
          <w:p w:rsidR="00BE606B" w:rsidRPr="00A048F4" w:rsidRDefault="00BE606B" w:rsidP="00722A94">
            <w:pPr>
              <w:jc w:val="center"/>
              <w:rPr>
                <w:rFonts w:cs="Times New Roman"/>
                <w:sz w:val="24"/>
                <w:szCs w:val="24"/>
              </w:rPr>
            </w:pPr>
            <w:r w:rsidRPr="00A048F4">
              <w:rPr>
                <w:rFonts w:cs="Times New Roman"/>
                <w:sz w:val="24"/>
                <w:szCs w:val="24"/>
              </w:rPr>
              <w:t>11/2016</w:t>
            </w:r>
          </w:p>
        </w:tc>
        <w:tc>
          <w:tcPr>
            <w:tcW w:w="2268" w:type="dxa"/>
          </w:tcPr>
          <w:p w:rsidR="00BE606B" w:rsidRPr="00A048F4" w:rsidRDefault="00BE606B" w:rsidP="00722A94">
            <w:pPr>
              <w:rPr>
                <w:rFonts w:cs="Times New Roman"/>
                <w:sz w:val="24"/>
                <w:szCs w:val="24"/>
              </w:rPr>
            </w:pPr>
            <w:r w:rsidRPr="00A048F4">
              <w:rPr>
                <w:rFonts w:cs="Times New Roman"/>
                <w:sz w:val="24"/>
                <w:szCs w:val="24"/>
              </w:rPr>
              <w:t>Riaditeľka, ekonóm</w:t>
            </w:r>
          </w:p>
        </w:tc>
      </w:tr>
      <w:tr w:rsidR="00BE606B" w:rsidRPr="00A048F4" w:rsidTr="00722A94">
        <w:tc>
          <w:tcPr>
            <w:tcW w:w="4928" w:type="dxa"/>
          </w:tcPr>
          <w:p w:rsidR="00BE606B" w:rsidRPr="00A048F4" w:rsidRDefault="00BE606B" w:rsidP="00722A94">
            <w:pPr>
              <w:rPr>
                <w:rFonts w:cs="Times New Roman"/>
                <w:sz w:val="24"/>
                <w:szCs w:val="24"/>
              </w:rPr>
            </w:pPr>
            <w:r w:rsidRPr="00A048F4">
              <w:rPr>
                <w:rFonts w:cs="Times New Roman"/>
                <w:sz w:val="24"/>
                <w:szCs w:val="24"/>
              </w:rPr>
              <w:t>Školenie BOZP a PO pracovníkov DSS</w:t>
            </w:r>
          </w:p>
        </w:tc>
        <w:tc>
          <w:tcPr>
            <w:tcW w:w="1276" w:type="dxa"/>
          </w:tcPr>
          <w:p w:rsidR="00BE606B" w:rsidRPr="00A048F4" w:rsidRDefault="00BE606B" w:rsidP="00722A94">
            <w:pPr>
              <w:jc w:val="center"/>
              <w:rPr>
                <w:rFonts w:cs="Times New Roman"/>
                <w:sz w:val="24"/>
                <w:szCs w:val="24"/>
              </w:rPr>
            </w:pPr>
            <w:r w:rsidRPr="00A048F4">
              <w:rPr>
                <w:rFonts w:cs="Times New Roman"/>
                <w:sz w:val="24"/>
                <w:szCs w:val="24"/>
              </w:rPr>
              <w:t>12/2016</w:t>
            </w:r>
          </w:p>
        </w:tc>
        <w:tc>
          <w:tcPr>
            <w:tcW w:w="2268" w:type="dxa"/>
          </w:tcPr>
          <w:p w:rsidR="00BE606B" w:rsidRPr="00A048F4" w:rsidRDefault="00BE606B" w:rsidP="00722A94">
            <w:pPr>
              <w:rPr>
                <w:rFonts w:cs="Times New Roman"/>
                <w:sz w:val="24"/>
                <w:szCs w:val="24"/>
              </w:rPr>
            </w:pPr>
            <w:r w:rsidRPr="00A048F4">
              <w:rPr>
                <w:rFonts w:cs="Times New Roman"/>
                <w:sz w:val="24"/>
                <w:szCs w:val="24"/>
              </w:rPr>
              <w:t>Zamestnanci DSS</w:t>
            </w:r>
          </w:p>
        </w:tc>
      </w:tr>
    </w:tbl>
    <w:p w:rsidR="00BE606B" w:rsidRPr="00A048F4" w:rsidRDefault="00BE606B" w:rsidP="00BE606B">
      <w:pPr>
        <w:rPr>
          <w:rFonts w:cs="Times New Roman"/>
          <w:sz w:val="24"/>
          <w:szCs w:val="24"/>
        </w:rPr>
      </w:pPr>
      <w:r w:rsidRPr="00A048F4">
        <w:rPr>
          <w:rFonts w:cs="Times New Roman"/>
          <w:sz w:val="24"/>
          <w:szCs w:val="24"/>
        </w:rPr>
        <w:t xml:space="preserve"> </w:t>
      </w:r>
    </w:p>
    <w:p w:rsidR="00BE606B" w:rsidRPr="00A048F4" w:rsidRDefault="00BE606B" w:rsidP="0036748E">
      <w:pPr>
        <w:jc w:val="both"/>
        <w:rPr>
          <w:rFonts w:cs="Times New Roman"/>
          <w:sz w:val="24"/>
          <w:szCs w:val="24"/>
        </w:rPr>
      </w:pPr>
      <w:r w:rsidRPr="00A048F4">
        <w:rPr>
          <w:rFonts w:cs="Times New Roman"/>
          <w:sz w:val="24"/>
          <w:szCs w:val="24"/>
        </w:rPr>
        <w:t>Vzdelávanie zamestnancov DSS prispelo k zavádzaniu nových poznatkov do praxe ako aj prehĺbeniu znalostí v rámci kvality poskytovania sociálnych služieb a taktiež k dodržiavaniu legislatívnych zmien.</w:t>
      </w:r>
    </w:p>
    <w:p w:rsidR="00BE606B" w:rsidRPr="00A048F4" w:rsidRDefault="00BE606B" w:rsidP="00BE606B">
      <w:pPr>
        <w:rPr>
          <w:rFonts w:cs="Times New Roman"/>
          <w:b/>
          <w:sz w:val="24"/>
          <w:szCs w:val="24"/>
        </w:rPr>
      </w:pPr>
      <w:r w:rsidRPr="00A048F4">
        <w:rPr>
          <w:rFonts w:cs="Times New Roman"/>
          <w:b/>
          <w:sz w:val="24"/>
          <w:szCs w:val="24"/>
        </w:rPr>
        <w:t>Výsledky vnútorných kontrol:</w:t>
      </w:r>
    </w:p>
    <w:p w:rsidR="00BE606B" w:rsidRPr="00A048F4" w:rsidRDefault="00BE606B" w:rsidP="0036748E">
      <w:pPr>
        <w:jc w:val="both"/>
        <w:rPr>
          <w:rFonts w:cs="Times New Roman"/>
          <w:sz w:val="24"/>
          <w:szCs w:val="24"/>
        </w:rPr>
      </w:pPr>
      <w:r w:rsidRPr="00A048F4">
        <w:rPr>
          <w:rFonts w:cs="Times New Roman"/>
          <w:sz w:val="24"/>
          <w:szCs w:val="24"/>
        </w:rPr>
        <w:t xml:space="preserve">Vnútorná kontrola prebiehala na úseku </w:t>
      </w:r>
      <w:proofErr w:type="spellStart"/>
      <w:r w:rsidRPr="00A048F4">
        <w:rPr>
          <w:rFonts w:cs="Times New Roman"/>
          <w:sz w:val="24"/>
          <w:szCs w:val="24"/>
        </w:rPr>
        <w:t>EaVP</w:t>
      </w:r>
      <w:proofErr w:type="spellEnd"/>
      <w:r w:rsidRPr="00A048F4">
        <w:rPr>
          <w:rFonts w:cs="Times New Roman"/>
          <w:sz w:val="24"/>
          <w:szCs w:val="24"/>
        </w:rPr>
        <w:t xml:space="preserve"> priebežne v súlade s plánom kontrol pre rok 2016. Jej výsledky boli zaznamenané v záznamoch z kontrol, ktoré sú uložené u riaditeľky DSS a taktiež u vedúceho úseku </w:t>
      </w:r>
      <w:proofErr w:type="spellStart"/>
      <w:r w:rsidRPr="00A048F4">
        <w:rPr>
          <w:rFonts w:cs="Times New Roman"/>
          <w:sz w:val="24"/>
          <w:szCs w:val="24"/>
        </w:rPr>
        <w:t>EaVP</w:t>
      </w:r>
      <w:proofErr w:type="spellEnd"/>
      <w:r w:rsidRPr="00A048F4">
        <w:rPr>
          <w:rFonts w:cs="Times New Roman"/>
          <w:sz w:val="24"/>
          <w:szCs w:val="24"/>
        </w:rPr>
        <w:t>. Zistené nedostatky boli ihneď riešené a prijali sa opatrenia aby k zisteným nedostatkom nedochádzalo opakovane.</w:t>
      </w:r>
    </w:p>
    <w:p w:rsidR="00B02246" w:rsidRDefault="00B02246" w:rsidP="0036748E">
      <w:pPr>
        <w:spacing w:after="0"/>
        <w:jc w:val="both"/>
        <w:rPr>
          <w:rFonts w:cs="Times New Roman"/>
          <w:sz w:val="24"/>
          <w:szCs w:val="24"/>
        </w:rPr>
      </w:pPr>
    </w:p>
    <w:p w:rsidR="00B02246" w:rsidRDefault="00B02246" w:rsidP="0036748E">
      <w:pPr>
        <w:spacing w:after="0"/>
        <w:jc w:val="both"/>
        <w:rPr>
          <w:rFonts w:cs="Times New Roman"/>
          <w:sz w:val="24"/>
          <w:szCs w:val="24"/>
        </w:rPr>
      </w:pPr>
    </w:p>
    <w:p w:rsidR="00BE606B" w:rsidRPr="00A048F4" w:rsidRDefault="00BE606B" w:rsidP="0036748E">
      <w:pPr>
        <w:spacing w:after="0"/>
        <w:jc w:val="both"/>
        <w:rPr>
          <w:rFonts w:cs="Times New Roman"/>
          <w:sz w:val="24"/>
          <w:szCs w:val="24"/>
        </w:rPr>
      </w:pPr>
      <w:r w:rsidRPr="00A048F4">
        <w:rPr>
          <w:rFonts w:cs="Times New Roman"/>
          <w:sz w:val="24"/>
          <w:szCs w:val="24"/>
        </w:rPr>
        <w:t>Externá kontrola:</w:t>
      </w:r>
    </w:p>
    <w:p w:rsidR="00BE606B" w:rsidRPr="00A048F4" w:rsidRDefault="00BE606B" w:rsidP="0036748E">
      <w:pPr>
        <w:spacing w:after="0"/>
        <w:jc w:val="both"/>
        <w:rPr>
          <w:rFonts w:cs="Times New Roman"/>
          <w:sz w:val="24"/>
          <w:szCs w:val="24"/>
        </w:rPr>
      </w:pPr>
      <w:r w:rsidRPr="00A048F4">
        <w:rPr>
          <w:rFonts w:cs="Times New Roman"/>
          <w:sz w:val="24"/>
          <w:szCs w:val="24"/>
        </w:rPr>
        <w:t>Dňa 16.6.2016 na prevádzke stravovania bola vykonaná kontrola štátnym zdravotným dozorom. Neboli zistené žiadne nedostatky.</w:t>
      </w:r>
    </w:p>
    <w:p w:rsidR="00BE606B" w:rsidRPr="00A048F4" w:rsidRDefault="00BE606B" w:rsidP="0036748E">
      <w:pPr>
        <w:spacing w:after="0"/>
        <w:jc w:val="both"/>
        <w:rPr>
          <w:rFonts w:cs="Times New Roman"/>
          <w:sz w:val="24"/>
          <w:szCs w:val="24"/>
        </w:rPr>
      </w:pPr>
      <w:r w:rsidRPr="00A048F4">
        <w:rPr>
          <w:rFonts w:cs="Times New Roman"/>
          <w:sz w:val="24"/>
          <w:szCs w:val="24"/>
        </w:rPr>
        <w:t xml:space="preserve">Dňa 11.2.2016 bola vykonaná protipožiarna komplexná kontrola zabezpečovania úloh na úseku ochrany pred požiarmi v budove DSS, Školská 646, Vranov nad Topľou. Kontrola bola vykonaná Okresným riaditeľstvom Hasičského a záchranného zboru vo Vranove nad Topľou. Kontrolou boli zistené drobné nedostatky v uložení a zápisoch dokumentácie protipožiarnej ochrany a mechanická porucha protipožiarnych dverí na kotolni. Nedostatky odstránené po kontrole.  </w:t>
      </w:r>
    </w:p>
    <w:p w:rsidR="00B02246" w:rsidRDefault="00B02246" w:rsidP="0036748E">
      <w:pPr>
        <w:jc w:val="both"/>
        <w:rPr>
          <w:rFonts w:cs="Times New Roman"/>
          <w:b/>
          <w:sz w:val="24"/>
          <w:szCs w:val="24"/>
        </w:rPr>
      </w:pPr>
    </w:p>
    <w:p w:rsidR="00BE606B" w:rsidRPr="00A048F4" w:rsidRDefault="00BE606B" w:rsidP="0036748E">
      <w:pPr>
        <w:jc w:val="both"/>
        <w:rPr>
          <w:rFonts w:cs="Times New Roman"/>
          <w:sz w:val="24"/>
          <w:szCs w:val="24"/>
        </w:rPr>
      </w:pPr>
      <w:r w:rsidRPr="00A048F4">
        <w:rPr>
          <w:rFonts w:cs="Times New Roman"/>
          <w:b/>
          <w:sz w:val="24"/>
          <w:szCs w:val="24"/>
        </w:rPr>
        <w:t>Vyhodnotenie dodržiavania ľudských práv a slobôd</w:t>
      </w:r>
    </w:p>
    <w:p w:rsidR="00BE606B" w:rsidRPr="00A048F4" w:rsidRDefault="00BE606B" w:rsidP="0036748E">
      <w:pPr>
        <w:jc w:val="both"/>
        <w:rPr>
          <w:rFonts w:cs="Times New Roman"/>
          <w:sz w:val="24"/>
          <w:szCs w:val="24"/>
        </w:rPr>
      </w:pPr>
      <w:r w:rsidRPr="00A048F4">
        <w:rPr>
          <w:rFonts w:cs="Times New Roman"/>
          <w:sz w:val="24"/>
          <w:szCs w:val="24"/>
        </w:rPr>
        <w:t xml:space="preserve">Pracovníci na úseku </w:t>
      </w:r>
      <w:proofErr w:type="spellStart"/>
      <w:r w:rsidRPr="00A048F4">
        <w:rPr>
          <w:rFonts w:cs="Times New Roman"/>
          <w:sz w:val="24"/>
          <w:szCs w:val="24"/>
        </w:rPr>
        <w:t>EaVP</w:t>
      </w:r>
      <w:proofErr w:type="spellEnd"/>
      <w:r w:rsidRPr="00A048F4">
        <w:rPr>
          <w:rFonts w:cs="Times New Roman"/>
          <w:sz w:val="24"/>
          <w:szCs w:val="24"/>
        </w:rPr>
        <w:t xml:space="preserve">  často prichádzajú do styku s klientmi. Sú ku klientom ústretoví, pristupujú k nim s úctou. Dodržiavajú ľudské práva a slobody klientov bez diskriminácie. </w:t>
      </w:r>
    </w:p>
    <w:p w:rsidR="00BE606B" w:rsidRPr="00A048F4" w:rsidRDefault="00BE606B" w:rsidP="0036748E">
      <w:pPr>
        <w:jc w:val="both"/>
        <w:rPr>
          <w:rFonts w:cs="Times New Roman"/>
          <w:b/>
          <w:sz w:val="24"/>
          <w:szCs w:val="24"/>
        </w:rPr>
      </w:pPr>
      <w:r w:rsidRPr="00A048F4">
        <w:rPr>
          <w:rFonts w:cs="Times New Roman"/>
          <w:b/>
          <w:sz w:val="24"/>
          <w:szCs w:val="24"/>
        </w:rPr>
        <w:t>Analýza stavu interných predpisov</w:t>
      </w:r>
    </w:p>
    <w:p w:rsidR="00BE606B" w:rsidRPr="00A048F4" w:rsidRDefault="00BE606B" w:rsidP="0036748E">
      <w:pPr>
        <w:jc w:val="both"/>
        <w:rPr>
          <w:rFonts w:cs="Times New Roman"/>
          <w:sz w:val="24"/>
          <w:szCs w:val="24"/>
        </w:rPr>
      </w:pPr>
      <w:r w:rsidRPr="00A048F4">
        <w:rPr>
          <w:rFonts w:cs="Times New Roman"/>
          <w:sz w:val="24"/>
          <w:szCs w:val="24"/>
        </w:rPr>
        <w:t>Analýza stavu interných predpisov poukázala na nutnosť prepracovať niektoré vnútorné predpisy. Na aktualizácii daných predpisov sa neustále pracuje, aby boli zapracované všetky legislatívne zmeny.</w:t>
      </w:r>
    </w:p>
    <w:p w:rsidR="00BE606B" w:rsidRPr="00A048F4" w:rsidRDefault="00BE606B" w:rsidP="0036748E">
      <w:pPr>
        <w:jc w:val="both"/>
        <w:rPr>
          <w:rFonts w:cs="Times New Roman"/>
          <w:b/>
          <w:sz w:val="24"/>
          <w:szCs w:val="24"/>
        </w:rPr>
      </w:pPr>
      <w:r w:rsidRPr="00A048F4">
        <w:rPr>
          <w:rFonts w:cs="Times New Roman"/>
          <w:b/>
          <w:sz w:val="24"/>
          <w:szCs w:val="24"/>
        </w:rPr>
        <w:t>Analýza a plánovanie zdrojov pre poskytovanie sociálnych služieb</w:t>
      </w:r>
    </w:p>
    <w:p w:rsidR="00BE606B" w:rsidRPr="00A048F4" w:rsidRDefault="00BE606B" w:rsidP="0036748E">
      <w:pPr>
        <w:jc w:val="both"/>
        <w:rPr>
          <w:rFonts w:cs="Times New Roman"/>
          <w:sz w:val="24"/>
          <w:szCs w:val="24"/>
        </w:rPr>
      </w:pPr>
      <w:r w:rsidRPr="00A048F4">
        <w:rPr>
          <w:rFonts w:cs="Times New Roman"/>
          <w:sz w:val="24"/>
          <w:szCs w:val="24"/>
        </w:rPr>
        <w:t xml:space="preserve">DSS Vranov sa riadi schváleným rozpočtom Úradu Prešovského samosprávneho kraja, Schválený rozpočet pre rok 2016 bol zvýšený o sumu 13.877,- Eur oproti rozpočtu roka 2015. </w:t>
      </w:r>
    </w:p>
    <w:p w:rsidR="00BE606B" w:rsidRPr="00B02246" w:rsidRDefault="00BE606B" w:rsidP="00BE606B">
      <w:pPr>
        <w:rPr>
          <w:b/>
          <w:i/>
          <w:sz w:val="24"/>
          <w:szCs w:val="24"/>
          <w:u w:val="single"/>
        </w:rPr>
      </w:pPr>
      <w:r w:rsidRPr="00B02246">
        <w:rPr>
          <w:b/>
          <w:i/>
          <w:sz w:val="24"/>
          <w:szCs w:val="24"/>
          <w:u w:val="single"/>
        </w:rPr>
        <w:t xml:space="preserve">Hospodárenie DSS v roku 2016 </w:t>
      </w:r>
    </w:p>
    <w:p w:rsidR="00BE606B" w:rsidRPr="00A048F4" w:rsidRDefault="00BE606B" w:rsidP="00BE606B">
      <w:pPr>
        <w:spacing w:after="0" w:line="240" w:lineRule="auto"/>
        <w:rPr>
          <w:sz w:val="24"/>
          <w:szCs w:val="24"/>
        </w:rPr>
      </w:pPr>
      <w:r w:rsidRPr="00A048F4">
        <w:rPr>
          <w:sz w:val="24"/>
          <w:szCs w:val="24"/>
        </w:rPr>
        <w:t>Čerpanie výdavkov v roku 2016</w:t>
      </w:r>
    </w:p>
    <w:p w:rsidR="00BE606B" w:rsidRPr="00A048F4" w:rsidRDefault="00BE606B" w:rsidP="00BE606B">
      <w:pPr>
        <w:spacing w:after="0" w:line="240" w:lineRule="auto"/>
        <w:rPr>
          <w:sz w:val="24"/>
          <w:szCs w:val="24"/>
        </w:rPr>
      </w:pPr>
      <w:r w:rsidRPr="00A048F4">
        <w:rPr>
          <w:sz w:val="24"/>
          <w:szCs w:val="24"/>
        </w:rPr>
        <w:t xml:space="preserve"> Kategória mzdy:  </w:t>
      </w:r>
      <w:r w:rsidRPr="00A048F4">
        <w:rPr>
          <w:sz w:val="24"/>
          <w:szCs w:val="24"/>
        </w:rPr>
        <w:tab/>
      </w:r>
      <w:r w:rsidRPr="00A048F4">
        <w:rPr>
          <w:sz w:val="24"/>
          <w:szCs w:val="24"/>
        </w:rPr>
        <w:tab/>
      </w:r>
      <w:r w:rsidRPr="00A048F4">
        <w:rPr>
          <w:sz w:val="24"/>
          <w:szCs w:val="24"/>
        </w:rPr>
        <w:tab/>
        <w:t>227.945,81 Eur</w:t>
      </w:r>
    </w:p>
    <w:p w:rsidR="00BE606B" w:rsidRPr="00A048F4" w:rsidRDefault="00BE606B" w:rsidP="00BE606B">
      <w:pPr>
        <w:spacing w:after="0" w:line="240" w:lineRule="auto"/>
        <w:rPr>
          <w:sz w:val="24"/>
          <w:szCs w:val="24"/>
        </w:rPr>
      </w:pPr>
      <w:r w:rsidRPr="00A048F4">
        <w:rPr>
          <w:sz w:val="24"/>
          <w:szCs w:val="24"/>
        </w:rPr>
        <w:t xml:space="preserve"> Kategória odvody do poisťovní : </w:t>
      </w:r>
      <w:r w:rsidRPr="00A048F4">
        <w:rPr>
          <w:sz w:val="24"/>
          <w:szCs w:val="24"/>
        </w:rPr>
        <w:tab/>
        <w:t xml:space="preserve">  79.447,07 Eur</w:t>
      </w:r>
    </w:p>
    <w:p w:rsidR="00BE606B" w:rsidRPr="00A048F4" w:rsidRDefault="00BE606B" w:rsidP="00BE606B">
      <w:pPr>
        <w:spacing w:after="0" w:line="240" w:lineRule="auto"/>
        <w:rPr>
          <w:sz w:val="24"/>
          <w:szCs w:val="24"/>
        </w:rPr>
      </w:pPr>
      <w:r w:rsidRPr="00A048F4">
        <w:rPr>
          <w:sz w:val="24"/>
          <w:szCs w:val="24"/>
        </w:rPr>
        <w:t xml:space="preserve"> Kategória tovary a služby:</w:t>
      </w:r>
      <w:r w:rsidRPr="00A048F4">
        <w:rPr>
          <w:sz w:val="24"/>
          <w:szCs w:val="24"/>
        </w:rPr>
        <w:tab/>
        <w:t xml:space="preserve">            111.308,20 </w:t>
      </w:r>
      <w:r w:rsidR="00311F45">
        <w:rPr>
          <w:sz w:val="24"/>
          <w:szCs w:val="24"/>
        </w:rPr>
        <w:t xml:space="preserve"> </w:t>
      </w:r>
      <w:r w:rsidRPr="00A048F4">
        <w:rPr>
          <w:sz w:val="24"/>
          <w:szCs w:val="24"/>
        </w:rPr>
        <w:t>Eur</w:t>
      </w:r>
    </w:p>
    <w:p w:rsidR="00BE606B" w:rsidRPr="00A048F4" w:rsidRDefault="00BE606B" w:rsidP="00BE606B">
      <w:pPr>
        <w:spacing w:after="0" w:line="240" w:lineRule="auto"/>
        <w:rPr>
          <w:sz w:val="24"/>
          <w:szCs w:val="24"/>
        </w:rPr>
      </w:pPr>
      <w:r w:rsidRPr="00A048F4">
        <w:rPr>
          <w:sz w:val="24"/>
          <w:szCs w:val="24"/>
        </w:rPr>
        <w:t xml:space="preserve"> Kategória bežné transfery: </w:t>
      </w:r>
      <w:r w:rsidRPr="00A048F4">
        <w:rPr>
          <w:sz w:val="24"/>
          <w:szCs w:val="24"/>
        </w:rPr>
        <w:tab/>
      </w:r>
      <w:r w:rsidRPr="00A048F4">
        <w:rPr>
          <w:sz w:val="24"/>
          <w:szCs w:val="24"/>
        </w:rPr>
        <w:tab/>
        <w:t xml:space="preserve">       502,38  Eur </w:t>
      </w:r>
    </w:p>
    <w:p w:rsidR="00BE606B" w:rsidRPr="00A048F4" w:rsidRDefault="00BE606B" w:rsidP="00BE606B">
      <w:pPr>
        <w:spacing w:after="0" w:line="240" w:lineRule="auto"/>
        <w:rPr>
          <w:sz w:val="24"/>
          <w:szCs w:val="24"/>
          <w:u w:val="single"/>
        </w:rPr>
      </w:pPr>
      <w:r w:rsidRPr="00A048F4">
        <w:rPr>
          <w:sz w:val="24"/>
          <w:szCs w:val="24"/>
        </w:rPr>
        <w:t xml:space="preserve"> </w:t>
      </w:r>
      <w:r w:rsidRPr="00A048F4">
        <w:rPr>
          <w:sz w:val="24"/>
          <w:szCs w:val="24"/>
          <w:u w:val="single"/>
        </w:rPr>
        <w:t xml:space="preserve">Kategória kapitálové výdavky: </w:t>
      </w:r>
      <w:r w:rsidRPr="00A048F4">
        <w:rPr>
          <w:sz w:val="24"/>
          <w:szCs w:val="24"/>
          <w:u w:val="single"/>
        </w:rPr>
        <w:tab/>
        <w:t xml:space="preserve">   </w:t>
      </w:r>
      <w:r w:rsidR="00311F45">
        <w:rPr>
          <w:sz w:val="24"/>
          <w:szCs w:val="24"/>
          <w:u w:val="single"/>
        </w:rPr>
        <w:t>8</w:t>
      </w:r>
      <w:r w:rsidRPr="00A048F4">
        <w:rPr>
          <w:sz w:val="24"/>
          <w:szCs w:val="24"/>
          <w:u w:val="single"/>
        </w:rPr>
        <w:t xml:space="preserve">.990,- </w:t>
      </w:r>
      <w:r w:rsidR="00311F45">
        <w:rPr>
          <w:sz w:val="24"/>
          <w:szCs w:val="24"/>
          <w:u w:val="single"/>
        </w:rPr>
        <w:t xml:space="preserve">    </w:t>
      </w:r>
      <w:r w:rsidRPr="00A048F4">
        <w:rPr>
          <w:sz w:val="24"/>
          <w:szCs w:val="24"/>
          <w:u w:val="single"/>
        </w:rPr>
        <w:t xml:space="preserve"> Eur      </w:t>
      </w:r>
    </w:p>
    <w:p w:rsidR="00BE606B" w:rsidRPr="00A048F4" w:rsidRDefault="00BE606B" w:rsidP="00BE606B">
      <w:pPr>
        <w:spacing w:after="0" w:line="240" w:lineRule="auto"/>
        <w:rPr>
          <w:sz w:val="24"/>
          <w:szCs w:val="24"/>
        </w:rPr>
      </w:pPr>
      <w:r w:rsidRPr="00A048F4">
        <w:rPr>
          <w:sz w:val="24"/>
          <w:szCs w:val="24"/>
        </w:rPr>
        <w:t xml:space="preserve"> Spolu:</w:t>
      </w:r>
      <w:r w:rsidRPr="00A048F4">
        <w:rPr>
          <w:sz w:val="24"/>
          <w:szCs w:val="24"/>
        </w:rPr>
        <w:tab/>
      </w:r>
      <w:r w:rsidRPr="00A048F4">
        <w:rPr>
          <w:sz w:val="24"/>
          <w:szCs w:val="24"/>
        </w:rPr>
        <w:tab/>
      </w:r>
      <w:r w:rsidRPr="00A048F4">
        <w:rPr>
          <w:sz w:val="24"/>
          <w:szCs w:val="24"/>
        </w:rPr>
        <w:tab/>
      </w:r>
      <w:r w:rsidRPr="00A048F4">
        <w:rPr>
          <w:sz w:val="24"/>
          <w:szCs w:val="24"/>
        </w:rPr>
        <w:tab/>
        <w:t xml:space="preserve">            428.193,46 Eur </w:t>
      </w:r>
    </w:p>
    <w:p w:rsidR="00BE606B" w:rsidRPr="00A048F4" w:rsidRDefault="00BE606B" w:rsidP="00BE606B">
      <w:pPr>
        <w:spacing w:after="0" w:line="240" w:lineRule="auto"/>
        <w:rPr>
          <w:sz w:val="24"/>
          <w:szCs w:val="24"/>
        </w:rPr>
      </w:pPr>
    </w:p>
    <w:p w:rsidR="00BE606B" w:rsidRPr="00A048F4" w:rsidRDefault="00BE606B" w:rsidP="00BE606B">
      <w:pPr>
        <w:spacing w:after="0" w:line="240" w:lineRule="auto"/>
        <w:rPr>
          <w:sz w:val="24"/>
          <w:szCs w:val="24"/>
        </w:rPr>
      </w:pPr>
      <w:r w:rsidRPr="00A048F4">
        <w:rPr>
          <w:sz w:val="24"/>
          <w:szCs w:val="24"/>
        </w:rPr>
        <w:t xml:space="preserve">Na tieto výdavky sa čerpali nasledovné prostriedky: </w:t>
      </w:r>
    </w:p>
    <w:p w:rsidR="00BE606B" w:rsidRPr="00A048F4" w:rsidRDefault="00BE606B" w:rsidP="00BE606B">
      <w:pPr>
        <w:spacing w:after="0" w:line="240" w:lineRule="auto"/>
        <w:rPr>
          <w:sz w:val="24"/>
          <w:szCs w:val="24"/>
        </w:rPr>
      </w:pPr>
      <w:r w:rsidRPr="00A048F4">
        <w:rPr>
          <w:sz w:val="24"/>
          <w:szCs w:val="24"/>
        </w:rPr>
        <w:t>Dotačné prostriedky z </w:t>
      </w:r>
      <w:proofErr w:type="spellStart"/>
      <w:r w:rsidRPr="00A048F4">
        <w:rPr>
          <w:sz w:val="24"/>
          <w:szCs w:val="24"/>
        </w:rPr>
        <w:t>PsK</w:t>
      </w:r>
      <w:proofErr w:type="spellEnd"/>
      <w:r w:rsidRPr="00A048F4">
        <w:rPr>
          <w:sz w:val="24"/>
          <w:szCs w:val="24"/>
        </w:rPr>
        <w:t>:                364.193,16 Eur</w:t>
      </w:r>
    </w:p>
    <w:p w:rsidR="00BE606B" w:rsidRPr="00A048F4" w:rsidRDefault="00BE606B" w:rsidP="00BE606B">
      <w:pPr>
        <w:spacing w:after="0" w:line="240" w:lineRule="auto"/>
        <w:rPr>
          <w:sz w:val="24"/>
          <w:szCs w:val="24"/>
        </w:rPr>
      </w:pPr>
      <w:r w:rsidRPr="00A048F4">
        <w:rPr>
          <w:sz w:val="24"/>
          <w:szCs w:val="24"/>
        </w:rPr>
        <w:t xml:space="preserve">Dary a granty: </w:t>
      </w:r>
      <w:r w:rsidRPr="00A048F4">
        <w:rPr>
          <w:sz w:val="24"/>
          <w:szCs w:val="24"/>
        </w:rPr>
        <w:tab/>
      </w:r>
      <w:r w:rsidRPr="00A048F4">
        <w:rPr>
          <w:sz w:val="24"/>
          <w:szCs w:val="24"/>
        </w:rPr>
        <w:tab/>
      </w:r>
      <w:r w:rsidRPr="00A048F4">
        <w:rPr>
          <w:sz w:val="24"/>
          <w:szCs w:val="24"/>
        </w:rPr>
        <w:tab/>
        <w:t xml:space="preserve">   3.000,30  Eur</w:t>
      </w:r>
    </w:p>
    <w:p w:rsidR="00BE606B" w:rsidRPr="00A048F4" w:rsidRDefault="00BE606B" w:rsidP="00BE606B">
      <w:pPr>
        <w:spacing w:after="0" w:line="240" w:lineRule="auto"/>
        <w:rPr>
          <w:sz w:val="24"/>
          <w:szCs w:val="24"/>
          <w:u w:val="single"/>
        </w:rPr>
      </w:pPr>
      <w:r w:rsidRPr="00A048F4">
        <w:rPr>
          <w:sz w:val="24"/>
          <w:szCs w:val="24"/>
          <w:u w:val="single"/>
        </w:rPr>
        <w:t xml:space="preserve">Príspevok z Úradu </w:t>
      </w:r>
      <w:proofErr w:type="spellStart"/>
      <w:r w:rsidRPr="00A048F4">
        <w:rPr>
          <w:sz w:val="24"/>
          <w:szCs w:val="24"/>
          <w:u w:val="single"/>
        </w:rPr>
        <w:t>PSVaR</w:t>
      </w:r>
      <w:proofErr w:type="spellEnd"/>
      <w:r w:rsidRPr="00A048F4">
        <w:rPr>
          <w:sz w:val="24"/>
          <w:szCs w:val="24"/>
          <w:u w:val="single"/>
        </w:rPr>
        <w:t xml:space="preserve">:                 </w:t>
      </w:r>
      <w:r w:rsidRPr="00A048F4">
        <w:rPr>
          <w:sz w:val="24"/>
          <w:szCs w:val="24"/>
          <w:u w:val="single"/>
        </w:rPr>
        <w:tab/>
        <w:t xml:space="preserve">  61.000,-    Eur</w:t>
      </w:r>
    </w:p>
    <w:p w:rsidR="00BE606B" w:rsidRPr="00A048F4" w:rsidRDefault="00BE606B" w:rsidP="00BE606B">
      <w:pPr>
        <w:spacing w:after="0" w:line="240" w:lineRule="auto"/>
        <w:rPr>
          <w:sz w:val="24"/>
          <w:szCs w:val="24"/>
        </w:rPr>
      </w:pPr>
      <w:r w:rsidRPr="00A048F4">
        <w:rPr>
          <w:sz w:val="24"/>
          <w:szCs w:val="24"/>
        </w:rPr>
        <w:t xml:space="preserve">Spolu: </w:t>
      </w:r>
      <w:r w:rsidRPr="00A048F4">
        <w:rPr>
          <w:sz w:val="24"/>
          <w:szCs w:val="24"/>
        </w:rPr>
        <w:tab/>
      </w:r>
      <w:r w:rsidRPr="00A048F4">
        <w:rPr>
          <w:sz w:val="24"/>
          <w:szCs w:val="24"/>
        </w:rPr>
        <w:tab/>
      </w:r>
      <w:r w:rsidRPr="00A048F4">
        <w:rPr>
          <w:sz w:val="24"/>
          <w:szCs w:val="24"/>
        </w:rPr>
        <w:tab/>
      </w:r>
      <w:r w:rsidRPr="00A048F4">
        <w:rPr>
          <w:sz w:val="24"/>
          <w:szCs w:val="24"/>
        </w:rPr>
        <w:tab/>
      </w:r>
      <w:r w:rsidRPr="00A048F4">
        <w:rPr>
          <w:sz w:val="24"/>
          <w:szCs w:val="24"/>
        </w:rPr>
        <w:tab/>
        <w:t>428.193,46  Eur</w:t>
      </w:r>
    </w:p>
    <w:p w:rsidR="00BE606B" w:rsidRPr="00A048F4" w:rsidRDefault="00BE606B" w:rsidP="00BE606B">
      <w:pPr>
        <w:jc w:val="both"/>
        <w:rPr>
          <w:sz w:val="24"/>
          <w:szCs w:val="24"/>
        </w:rPr>
      </w:pPr>
    </w:p>
    <w:p w:rsidR="00BE606B" w:rsidRPr="00A048F4" w:rsidRDefault="00BE606B" w:rsidP="00BE606B">
      <w:pPr>
        <w:jc w:val="both"/>
        <w:rPr>
          <w:sz w:val="24"/>
          <w:szCs w:val="24"/>
        </w:rPr>
      </w:pPr>
      <w:r w:rsidRPr="00A048F4">
        <w:rPr>
          <w:sz w:val="24"/>
          <w:szCs w:val="24"/>
        </w:rPr>
        <w:t>DSS Vranov pri svojej činnosti využíval v najväčšej miere dotačné prostriedky z Prešovského samosprávneho kraja</w:t>
      </w:r>
      <w:r w:rsidR="0036748E">
        <w:rPr>
          <w:sz w:val="24"/>
          <w:szCs w:val="24"/>
        </w:rPr>
        <w:t>.</w:t>
      </w:r>
    </w:p>
    <w:p w:rsidR="00BE606B" w:rsidRDefault="00BE606B" w:rsidP="00A30BFB">
      <w:pPr>
        <w:jc w:val="both"/>
        <w:rPr>
          <w:rFonts w:cs="Times New Roman"/>
          <w:sz w:val="24"/>
          <w:szCs w:val="24"/>
        </w:rPr>
      </w:pPr>
      <w:r w:rsidRPr="00A048F4">
        <w:rPr>
          <w:rFonts w:cs="Times New Roman"/>
          <w:sz w:val="24"/>
          <w:szCs w:val="24"/>
        </w:rPr>
        <w:lastRenderedPageBreak/>
        <w:t>O</w:t>
      </w:r>
      <w:r w:rsidR="00B02246">
        <w:rPr>
          <w:rFonts w:cs="Times New Roman"/>
          <w:sz w:val="24"/>
          <w:szCs w:val="24"/>
        </w:rPr>
        <w:t xml:space="preserve">d zriaďovateľa PSK sme žiadali </w:t>
      </w:r>
      <w:r w:rsidRPr="00A048F4">
        <w:rPr>
          <w:rFonts w:cs="Times New Roman"/>
          <w:sz w:val="24"/>
          <w:szCs w:val="24"/>
        </w:rPr>
        <w:t xml:space="preserve"> poskytnutie finančných prostriedkov na výstavbu altánku pri budove DSS. Tieto prostriedky nám boli poskytnuté v celkovej výške 8.990,- Eur. Výstavba altánku bola ukončená v decembri 2016. </w:t>
      </w:r>
    </w:p>
    <w:p w:rsidR="00C60B8E" w:rsidRPr="00A048F4" w:rsidRDefault="00C60B8E" w:rsidP="00A30BFB">
      <w:pPr>
        <w:jc w:val="both"/>
        <w:rPr>
          <w:rFonts w:cs="Times New Roman"/>
          <w:sz w:val="24"/>
          <w:szCs w:val="24"/>
        </w:rPr>
      </w:pPr>
      <w:r>
        <w:rPr>
          <w:rFonts w:cs="Times New Roman"/>
          <w:sz w:val="24"/>
          <w:szCs w:val="24"/>
        </w:rPr>
        <w:t xml:space="preserve">Môžeme konštatovať, že rozpočet na rok 2016 pokryl všetky nevyhnutné potreby na zabezpečenie prevádzky zariadenia a zabezpečil aj čiastočný rozvoj zariadenia. </w:t>
      </w:r>
    </w:p>
    <w:p w:rsidR="00BE606B" w:rsidRPr="00A048F4" w:rsidRDefault="00BE606B" w:rsidP="00A30BFB">
      <w:pPr>
        <w:jc w:val="both"/>
        <w:rPr>
          <w:rFonts w:cs="Times New Roman"/>
          <w:sz w:val="24"/>
          <w:szCs w:val="24"/>
        </w:rPr>
      </w:pPr>
      <w:r w:rsidRPr="00A048F4">
        <w:rPr>
          <w:rFonts w:cs="Times New Roman"/>
          <w:sz w:val="24"/>
          <w:szCs w:val="24"/>
        </w:rPr>
        <w:t>V nasledujúcom období chceme zrealizovať zateplenie budovy DSS v rámci zníženia energetickej náročnosti a zvýšenia efektivity vynakladaných prostriedkov na energie. O</w:t>
      </w:r>
      <w:r w:rsidR="0036748E">
        <w:rPr>
          <w:rFonts w:cs="Times New Roman"/>
          <w:sz w:val="24"/>
          <w:szCs w:val="24"/>
        </w:rPr>
        <w:t xml:space="preserve"> finančné </w:t>
      </w:r>
      <w:r w:rsidRPr="00A048F4">
        <w:rPr>
          <w:rFonts w:cs="Times New Roman"/>
          <w:sz w:val="24"/>
          <w:szCs w:val="24"/>
        </w:rPr>
        <w:t xml:space="preserve">prostriedky na daný projekt sme požiadali zriaďovateľa PSK. </w:t>
      </w:r>
    </w:p>
    <w:p w:rsidR="00BE606B" w:rsidRPr="00A048F4" w:rsidRDefault="00BE606B" w:rsidP="00A30BFB">
      <w:pPr>
        <w:jc w:val="both"/>
        <w:rPr>
          <w:sz w:val="24"/>
          <w:szCs w:val="24"/>
        </w:rPr>
      </w:pPr>
      <w:r w:rsidRPr="00A048F4">
        <w:rPr>
          <w:sz w:val="24"/>
          <w:szCs w:val="24"/>
        </w:rPr>
        <w:t xml:space="preserve">Do budúcnosti </w:t>
      </w:r>
      <w:r w:rsidR="00A30BFB" w:rsidRPr="00A048F4">
        <w:rPr>
          <w:sz w:val="24"/>
          <w:szCs w:val="24"/>
        </w:rPr>
        <w:t xml:space="preserve">chceme </w:t>
      </w:r>
      <w:r w:rsidRPr="00A048F4">
        <w:rPr>
          <w:sz w:val="24"/>
          <w:szCs w:val="24"/>
        </w:rPr>
        <w:t>vy</w:t>
      </w:r>
      <w:r w:rsidR="00A30BFB" w:rsidRPr="00A048F4">
        <w:rPr>
          <w:sz w:val="24"/>
          <w:szCs w:val="24"/>
        </w:rPr>
        <w:t>u</w:t>
      </w:r>
      <w:r w:rsidRPr="00A048F4">
        <w:rPr>
          <w:sz w:val="24"/>
          <w:szCs w:val="24"/>
        </w:rPr>
        <w:t xml:space="preserve">žívať finančné prostriedky z ÚPSVaR napríklad v rámci Národného projektu: „Cesta na trh práce...“.  T.j. uzatvoriť  s ÚPSVaR dohodu o poskytnutí finančného príspevku na refundáciu časti výdavkov na mzdu zamestnanca. Tým dôjde k úspore čerpania rozpočtu bežných výdavkov a zároveň k posilneniu personálneho vybavenia zariadenia. </w:t>
      </w:r>
    </w:p>
    <w:p w:rsidR="00BE606B" w:rsidRDefault="00BE606B" w:rsidP="00BE606B">
      <w:pPr>
        <w:spacing w:after="0" w:line="240" w:lineRule="auto"/>
        <w:ind w:firstLine="45"/>
        <w:rPr>
          <w:rFonts w:cs="Times New Roman"/>
          <w:sz w:val="24"/>
          <w:szCs w:val="24"/>
        </w:rPr>
      </w:pPr>
    </w:p>
    <w:p w:rsidR="00C60B8E" w:rsidRPr="00A048F4" w:rsidRDefault="00C60B8E" w:rsidP="00BE606B">
      <w:pPr>
        <w:spacing w:after="0" w:line="240" w:lineRule="auto"/>
        <w:ind w:firstLine="45"/>
        <w:rPr>
          <w:rFonts w:cs="Times New Roman"/>
          <w:sz w:val="24"/>
          <w:szCs w:val="24"/>
        </w:rPr>
      </w:pPr>
    </w:p>
    <w:p w:rsidR="00C60B8E" w:rsidRDefault="00C60B8E" w:rsidP="00C60B8E">
      <w:pPr>
        <w:jc w:val="both"/>
        <w:rPr>
          <w:b/>
          <w:i/>
          <w:sz w:val="24"/>
          <w:szCs w:val="24"/>
        </w:rPr>
      </w:pPr>
      <w:r>
        <w:rPr>
          <w:b/>
          <w:i/>
          <w:sz w:val="24"/>
          <w:szCs w:val="24"/>
        </w:rPr>
        <w:t>V. ODPORÚČANIA NA ZLEPŠENIE</w:t>
      </w:r>
    </w:p>
    <w:p w:rsidR="00C60B8E" w:rsidRDefault="00C60B8E" w:rsidP="00C60B8E">
      <w:pPr>
        <w:jc w:val="both"/>
        <w:rPr>
          <w:sz w:val="24"/>
          <w:szCs w:val="24"/>
        </w:rPr>
      </w:pPr>
      <w:r>
        <w:rPr>
          <w:sz w:val="24"/>
          <w:szCs w:val="24"/>
        </w:rPr>
        <w:t>- pokračovať v odbornom vzdelávaní pracovníkov v priamej činnosti s prijímateľmi</w:t>
      </w:r>
    </w:p>
    <w:p w:rsidR="00C60B8E" w:rsidRDefault="00C60B8E" w:rsidP="00C60B8E">
      <w:pPr>
        <w:jc w:val="both"/>
        <w:rPr>
          <w:sz w:val="24"/>
          <w:szCs w:val="24"/>
        </w:rPr>
      </w:pPr>
      <w:r>
        <w:rPr>
          <w:sz w:val="24"/>
          <w:szCs w:val="24"/>
        </w:rPr>
        <w:t>- realizácia supervízie</w:t>
      </w:r>
    </w:p>
    <w:p w:rsidR="00C60B8E" w:rsidRDefault="00C60B8E" w:rsidP="00C60B8E">
      <w:pPr>
        <w:jc w:val="both"/>
        <w:rPr>
          <w:sz w:val="24"/>
          <w:szCs w:val="24"/>
        </w:rPr>
      </w:pPr>
      <w:r>
        <w:rPr>
          <w:sz w:val="24"/>
          <w:szCs w:val="24"/>
        </w:rPr>
        <w:t>- efektívna tímová spolupráca a komunikácia medzi zamestnancami</w:t>
      </w:r>
    </w:p>
    <w:p w:rsidR="00C60B8E" w:rsidRDefault="00C60B8E" w:rsidP="00C60B8E">
      <w:pPr>
        <w:jc w:val="both"/>
        <w:rPr>
          <w:sz w:val="24"/>
          <w:szCs w:val="24"/>
        </w:rPr>
      </w:pPr>
      <w:r>
        <w:rPr>
          <w:sz w:val="24"/>
          <w:szCs w:val="24"/>
        </w:rPr>
        <w:t>- zavádzanie nových receptov na spestrenie stravy, pravidelne oboznamovať zamestnancov s novými predpismi, využívanie projektov v rámci ÚPSVaR na podporu zamestnanosti</w:t>
      </w:r>
    </w:p>
    <w:p w:rsidR="00C60B8E" w:rsidRDefault="00C60B8E" w:rsidP="00C60B8E">
      <w:pPr>
        <w:jc w:val="both"/>
        <w:rPr>
          <w:sz w:val="24"/>
          <w:szCs w:val="24"/>
        </w:rPr>
      </w:pPr>
      <w:r>
        <w:rPr>
          <w:sz w:val="24"/>
          <w:szCs w:val="24"/>
        </w:rPr>
        <w:t xml:space="preserve">- </w:t>
      </w:r>
      <w:proofErr w:type="spellStart"/>
      <w:r>
        <w:rPr>
          <w:sz w:val="24"/>
          <w:szCs w:val="24"/>
        </w:rPr>
        <w:t>estetizácia</w:t>
      </w:r>
      <w:proofErr w:type="spellEnd"/>
      <w:r>
        <w:rPr>
          <w:sz w:val="24"/>
          <w:szCs w:val="24"/>
        </w:rPr>
        <w:t xml:space="preserve"> exteriéru a interiéru zariadenia</w:t>
      </w:r>
    </w:p>
    <w:p w:rsidR="00C60B8E" w:rsidRDefault="00C60B8E" w:rsidP="00C60B8E">
      <w:pPr>
        <w:jc w:val="both"/>
        <w:rPr>
          <w:sz w:val="24"/>
          <w:szCs w:val="24"/>
        </w:rPr>
      </w:pPr>
    </w:p>
    <w:p w:rsidR="00C60B8E" w:rsidRDefault="00C60B8E" w:rsidP="00C60B8E">
      <w:pPr>
        <w:jc w:val="both"/>
        <w:rPr>
          <w:sz w:val="24"/>
          <w:szCs w:val="24"/>
        </w:rPr>
      </w:pPr>
    </w:p>
    <w:p w:rsidR="00C60B8E" w:rsidRDefault="00C60B8E" w:rsidP="00C60B8E">
      <w:pPr>
        <w:jc w:val="both"/>
        <w:rPr>
          <w:sz w:val="24"/>
          <w:szCs w:val="24"/>
        </w:rPr>
      </w:pPr>
      <w:r>
        <w:rPr>
          <w:sz w:val="24"/>
          <w:szCs w:val="24"/>
        </w:rPr>
        <w:t>Vo Vranove nad Topľou</w:t>
      </w:r>
      <w:r w:rsidR="00B02246">
        <w:rPr>
          <w:sz w:val="24"/>
          <w:szCs w:val="24"/>
        </w:rPr>
        <w:t>, marec 2017</w:t>
      </w:r>
    </w:p>
    <w:p w:rsidR="00C60B8E" w:rsidRDefault="00C60B8E" w:rsidP="00C60B8E">
      <w:pPr>
        <w:jc w:val="both"/>
        <w:rPr>
          <w:sz w:val="24"/>
          <w:szCs w:val="24"/>
        </w:rPr>
      </w:pPr>
      <w:r>
        <w:rPr>
          <w:sz w:val="24"/>
          <w:szCs w:val="24"/>
        </w:rPr>
        <w:t>Spracovali: vedúci zamestnanci</w:t>
      </w:r>
    </w:p>
    <w:p w:rsidR="00B02246" w:rsidRDefault="00B02246" w:rsidP="00C60B8E">
      <w:pPr>
        <w:jc w:val="both"/>
        <w:rPr>
          <w:sz w:val="24"/>
          <w:szCs w:val="24"/>
        </w:rPr>
      </w:pPr>
    </w:p>
    <w:p w:rsidR="00B02246" w:rsidRDefault="00B02246" w:rsidP="00C60B8E">
      <w:pPr>
        <w:jc w:val="both"/>
        <w:rPr>
          <w:sz w:val="24"/>
          <w:szCs w:val="24"/>
        </w:rPr>
      </w:pPr>
    </w:p>
    <w:p w:rsidR="00C60B8E" w:rsidRDefault="00C60B8E" w:rsidP="00C60B8E">
      <w:pPr>
        <w:jc w:val="both"/>
        <w:rPr>
          <w:sz w:val="24"/>
          <w:szCs w:val="24"/>
        </w:rPr>
      </w:pPr>
      <w:r>
        <w:rPr>
          <w:sz w:val="24"/>
          <w:szCs w:val="24"/>
        </w:rPr>
        <w:t xml:space="preserve">                                                                                                Schválila: PhDr. Silvia Kmecová</w:t>
      </w:r>
    </w:p>
    <w:p w:rsidR="00C60B8E" w:rsidRDefault="00C60B8E" w:rsidP="00C60B8E">
      <w:pPr>
        <w:jc w:val="both"/>
        <w:rPr>
          <w:sz w:val="24"/>
          <w:szCs w:val="24"/>
        </w:rPr>
      </w:pPr>
      <w:r>
        <w:rPr>
          <w:sz w:val="24"/>
          <w:szCs w:val="24"/>
        </w:rPr>
        <w:t xml:space="preserve">                                                                                                               riaditeľka DSS</w:t>
      </w:r>
    </w:p>
    <w:p w:rsidR="00BE606B" w:rsidRPr="00A048F4" w:rsidRDefault="00BE606B" w:rsidP="00D00049">
      <w:pPr>
        <w:rPr>
          <w:sz w:val="24"/>
          <w:szCs w:val="24"/>
        </w:rPr>
      </w:pPr>
      <w:bookmarkStart w:id="1" w:name="_GoBack"/>
      <w:bookmarkEnd w:id="1"/>
    </w:p>
    <w:sectPr w:rsidR="00BE606B" w:rsidRPr="00A048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7C7A"/>
    <w:multiLevelType w:val="hybridMultilevel"/>
    <w:tmpl w:val="FE546F52"/>
    <w:lvl w:ilvl="0" w:tplc="07826D6A">
      <w:start w:val="10"/>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5866C79"/>
    <w:multiLevelType w:val="hybridMultilevel"/>
    <w:tmpl w:val="090210A8"/>
    <w:lvl w:ilvl="0" w:tplc="32C63686">
      <w:start w:val="5"/>
      <w:numFmt w:val="bullet"/>
      <w:lvlText w:val="-"/>
      <w:lvlJc w:val="left"/>
      <w:pPr>
        <w:ind w:left="3705" w:hanging="360"/>
      </w:pPr>
      <w:rPr>
        <w:rFonts w:ascii="Calibri" w:eastAsiaTheme="minorHAnsi" w:hAnsi="Calibri" w:cstheme="minorBidi" w:hint="default"/>
      </w:rPr>
    </w:lvl>
    <w:lvl w:ilvl="1" w:tplc="041B0003" w:tentative="1">
      <w:start w:val="1"/>
      <w:numFmt w:val="bullet"/>
      <w:lvlText w:val="o"/>
      <w:lvlJc w:val="left"/>
      <w:pPr>
        <w:ind w:left="4425" w:hanging="360"/>
      </w:pPr>
      <w:rPr>
        <w:rFonts w:ascii="Courier New" w:hAnsi="Courier New" w:cs="Courier New" w:hint="default"/>
      </w:rPr>
    </w:lvl>
    <w:lvl w:ilvl="2" w:tplc="041B0005" w:tentative="1">
      <w:start w:val="1"/>
      <w:numFmt w:val="bullet"/>
      <w:lvlText w:val=""/>
      <w:lvlJc w:val="left"/>
      <w:pPr>
        <w:ind w:left="5145" w:hanging="360"/>
      </w:pPr>
      <w:rPr>
        <w:rFonts w:ascii="Wingdings" w:hAnsi="Wingdings" w:hint="default"/>
      </w:rPr>
    </w:lvl>
    <w:lvl w:ilvl="3" w:tplc="041B0001" w:tentative="1">
      <w:start w:val="1"/>
      <w:numFmt w:val="bullet"/>
      <w:lvlText w:val=""/>
      <w:lvlJc w:val="left"/>
      <w:pPr>
        <w:ind w:left="5865" w:hanging="360"/>
      </w:pPr>
      <w:rPr>
        <w:rFonts w:ascii="Symbol" w:hAnsi="Symbol" w:hint="default"/>
      </w:rPr>
    </w:lvl>
    <w:lvl w:ilvl="4" w:tplc="041B0003" w:tentative="1">
      <w:start w:val="1"/>
      <w:numFmt w:val="bullet"/>
      <w:lvlText w:val="o"/>
      <w:lvlJc w:val="left"/>
      <w:pPr>
        <w:ind w:left="6585" w:hanging="360"/>
      </w:pPr>
      <w:rPr>
        <w:rFonts w:ascii="Courier New" w:hAnsi="Courier New" w:cs="Courier New" w:hint="default"/>
      </w:rPr>
    </w:lvl>
    <w:lvl w:ilvl="5" w:tplc="041B0005" w:tentative="1">
      <w:start w:val="1"/>
      <w:numFmt w:val="bullet"/>
      <w:lvlText w:val=""/>
      <w:lvlJc w:val="left"/>
      <w:pPr>
        <w:ind w:left="7305" w:hanging="360"/>
      </w:pPr>
      <w:rPr>
        <w:rFonts w:ascii="Wingdings" w:hAnsi="Wingdings" w:hint="default"/>
      </w:rPr>
    </w:lvl>
    <w:lvl w:ilvl="6" w:tplc="041B0001" w:tentative="1">
      <w:start w:val="1"/>
      <w:numFmt w:val="bullet"/>
      <w:lvlText w:val=""/>
      <w:lvlJc w:val="left"/>
      <w:pPr>
        <w:ind w:left="8025" w:hanging="360"/>
      </w:pPr>
      <w:rPr>
        <w:rFonts w:ascii="Symbol" w:hAnsi="Symbol" w:hint="default"/>
      </w:rPr>
    </w:lvl>
    <w:lvl w:ilvl="7" w:tplc="041B0003" w:tentative="1">
      <w:start w:val="1"/>
      <w:numFmt w:val="bullet"/>
      <w:lvlText w:val="o"/>
      <w:lvlJc w:val="left"/>
      <w:pPr>
        <w:ind w:left="8745" w:hanging="360"/>
      </w:pPr>
      <w:rPr>
        <w:rFonts w:ascii="Courier New" w:hAnsi="Courier New" w:cs="Courier New" w:hint="default"/>
      </w:rPr>
    </w:lvl>
    <w:lvl w:ilvl="8" w:tplc="041B0005" w:tentative="1">
      <w:start w:val="1"/>
      <w:numFmt w:val="bullet"/>
      <w:lvlText w:val=""/>
      <w:lvlJc w:val="left"/>
      <w:pPr>
        <w:ind w:left="9465" w:hanging="360"/>
      </w:pPr>
      <w:rPr>
        <w:rFonts w:ascii="Wingdings" w:hAnsi="Wingdings" w:hint="default"/>
      </w:rPr>
    </w:lvl>
  </w:abstractNum>
  <w:abstractNum w:abstractNumId="2">
    <w:nsid w:val="23411A68"/>
    <w:multiLevelType w:val="hybridMultilevel"/>
    <w:tmpl w:val="75A491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74324C2"/>
    <w:multiLevelType w:val="hybridMultilevel"/>
    <w:tmpl w:val="E332923C"/>
    <w:lvl w:ilvl="0" w:tplc="3ECCA484">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9FB3D7F"/>
    <w:multiLevelType w:val="hybridMultilevel"/>
    <w:tmpl w:val="C41E4CD2"/>
    <w:lvl w:ilvl="0" w:tplc="AFD89AD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AC"/>
    <w:rsid w:val="00016AF8"/>
    <w:rsid w:val="000235B5"/>
    <w:rsid w:val="000541D6"/>
    <w:rsid w:val="000C745D"/>
    <w:rsid w:val="00134282"/>
    <w:rsid w:val="00186F88"/>
    <w:rsid w:val="001C7261"/>
    <w:rsid w:val="00264FE1"/>
    <w:rsid w:val="002D32ED"/>
    <w:rsid w:val="00311F45"/>
    <w:rsid w:val="0036748E"/>
    <w:rsid w:val="00376A7A"/>
    <w:rsid w:val="003D2271"/>
    <w:rsid w:val="00412551"/>
    <w:rsid w:val="00424A0A"/>
    <w:rsid w:val="00446274"/>
    <w:rsid w:val="004560B1"/>
    <w:rsid w:val="00460648"/>
    <w:rsid w:val="00466630"/>
    <w:rsid w:val="004760E8"/>
    <w:rsid w:val="00494874"/>
    <w:rsid w:val="004F129D"/>
    <w:rsid w:val="005447E7"/>
    <w:rsid w:val="005601A4"/>
    <w:rsid w:val="005B2BF2"/>
    <w:rsid w:val="005D4E05"/>
    <w:rsid w:val="00652776"/>
    <w:rsid w:val="00722A94"/>
    <w:rsid w:val="0076018E"/>
    <w:rsid w:val="007D4F22"/>
    <w:rsid w:val="007F56AC"/>
    <w:rsid w:val="008372B8"/>
    <w:rsid w:val="00840C18"/>
    <w:rsid w:val="00855FF7"/>
    <w:rsid w:val="008577C0"/>
    <w:rsid w:val="00880B3B"/>
    <w:rsid w:val="008959A9"/>
    <w:rsid w:val="008A13D8"/>
    <w:rsid w:val="008C743B"/>
    <w:rsid w:val="008D2592"/>
    <w:rsid w:val="00950AFA"/>
    <w:rsid w:val="00977640"/>
    <w:rsid w:val="00A048F4"/>
    <w:rsid w:val="00A30BFB"/>
    <w:rsid w:val="00B02246"/>
    <w:rsid w:val="00B96726"/>
    <w:rsid w:val="00BD31BC"/>
    <w:rsid w:val="00BE606B"/>
    <w:rsid w:val="00C47642"/>
    <w:rsid w:val="00C60B8E"/>
    <w:rsid w:val="00C63D68"/>
    <w:rsid w:val="00C977B1"/>
    <w:rsid w:val="00D00049"/>
    <w:rsid w:val="00D05FEC"/>
    <w:rsid w:val="00D90716"/>
    <w:rsid w:val="00DE2949"/>
    <w:rsid w:val="00E94B75"/>
    <w:rsid w:val="00EC42EA"/>
    <w:rsid w:val="00F14F7A"/>
    <w:rsid w:val="00F57576"/>
    <w:rsid w:val="00F67CA5"/>
    <w:rsid w:val="00F85D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E60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40C1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40C18"/>
    <w:rPr>
      <w:rFonts w:ascii="Tahoma" w:hAnsi="Tahoma" w:cs="Tahoma"/>
      <w:sz w:val="16"/>
      <w:szCs w:val="16"/>
    </w:rPr>
  </w:style>
  <w:style w:type="paragraph" w:styleId="Odsekzoznamu">
    <w:name w:val="List Paragraph"/>
    <w:basedOn w:val="Normlny"/>
    <w:uiPriority w:val="34"/>
    <w:qFormat/>
    <w:rsid w:val="001C7261"/>
    <w:pPr>
      <w:ind w:left="720"/>
      <w:contextualSpacing/>
    </w:pPr>
  </w:style>
  <w:style w:type="table" w:styleId="Mriekatabuky">
    <w:name w:val="Table Grid"/>
    <w:basedOn w:val="Normlnatabuka"/>
    <w:uiPriority w:val="59"/>
    <w:rsid w:val="003D2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BE606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E60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40C1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40C18"/>
    <w:rPr>
      <w:rFonts w:ascii="Tahoma" w:hAnsi="Tahoma" w:cs="Tahoma"/>
      <w:sz w:val="16"/>
      <w:szCs w:val="16"/>
    </w:rPr>
  </w:style>
  <w:style w:type="paragraph" w:styleId="Odsekzoznamu">
    <w:name w:val="List Paragraph"/>
    <w:basedOn w:val="Normlny"/>
    <w:uiPriority w:val="34"/>
    <w:qFormat/>
    <w:rsid w:val="001C7261"/>
    <w:pPr>
      <w:ind w:left="720"/>
      <w:contextualSpacing/>
    </w:pPr>
  </w:style>
  <w:style w:type="table" w:styleId="Mriekatabuky">
    <w:name w:val="Table Grid"/>
    <w:basedOn w:val="Normlnatabuka"/>
    <w:uiPriority w:val="59"/>
    <w:rsid w:val="003D2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BE606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Zo&#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Zo&#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Hárok1!$A$3:$A$7</c:f>
              <c:strCache>
                <c:ptCount val="5"/>
                <c:pt idx="0">
                  <c:v>Počet zamestnancov na úsekoch</c:v>
                </c:pt>
                <c:pt idx="1">
                  <c:v>Riaditeľ </c:v>
                </c:pt>
                <c:pt idx="2">
                  <c:v>Úsek priamej starostlivosti</c:v>
                </c:pt>
                <c:pt idx="3">
                  <c:v>Úsek ekonomiky a vnútornej prevádzky</c:v>
                </c:pt>
                <c:pt idx="4">
                  <c:v>Krízové stredisko</c:v>
                </c:pt>
              </c:strCache>
            </c:strRef>
          </c:cat>
          <c:val>
            <c:numRef>
              <c:f>Hárok1!$B$3:$B$7</c:f>
              <c:numCache>
                <c:formatCode>General</c:formatCode>
                <c:ptCount val="5"/>
                <c:pt idx="1">
                  <c:v>1</c:v>
                </c:pt>
                <c:pt idx="2">
                  <c:v>9.5</c:v>
                </c:pt>
                <c:pt idx="3">
                  <c:v>7.5</c:v>
                </c:pt>
                <c:pt idx="4">
                  <c:v>9</c:v>
                </c:pt>
              </c:numCache>
            </c:numRef>
          </c:val>
          <c:extLst xmlns:c16r2="http://schemas.microsoft.com/office/drawing/2015/06/chart">
            <c:ext xmlns:c16="http://schemas.microsoft.com/office/drawing/2014/chart" uri="{C3380CC4-5D6E-409C-BE32-E72D297353CC}">
              <c16:uniqueId val="{00000000-F08B-41D0-B801-846CF847D3C3}"/>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Hárok1!$B$11:$B$12</c:f>
              <c:strCache>
                <c:ptCount val="2"/>
                <c:pt idx="0">
                  <c:v>muži</c:v>
                </c:pt>
                <c:pt idx="1">
                  <c:v>ženy</c:v>
                </c:pt>
              </c:strCache>
            </c:strRef>
          </c:cat>
          <c:val>
            <c:numRef>
              <c:f>Hárok1!$C$11:$C$12</c:f>
              <c:numCache>
                <c:formatCode>0%</c:formatCode>
                <c:ptCount val="2"/>
                <c:pt idx="0">
                  <c:v>0.22</c:v>
                </c:pt>
                <c:pt idx="1">
                  <c:v>0.78</c:v>
                </c:pt>
              </c:numCache>
            </c:numRef>
          </c:val>
          <c:extLst xmlns:c16r2="http://schemas.microsoft.com/office/drawing/2015/06/chart">
            <c:ext xmlns:c16="http://schemas.microsoft.com/office/drawing/2014/chart" uri="{C3380CC4-5D6E-409C-BE32-E72D297353CC}">
              <c16:uniqueId val="{00000000-FE4D-4EC5-AF8E-285E25FE7214}"/>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6E7F1-8209-4CB7-9458-3143FB12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2891</Words>
  <Characters>16485</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DSS</dc:creator>
  <cp:lastModifiedBy>DSS2</cp:lastModifiedBy>
  <cp:revision>2</cp:revision>
  <cp:lastPrinted>2018-01-16T11:47:00Z</cp:lastPrinted>
  <dcterms:created xsi:type="dcterms:W3CDTF">2018-01-17T07:39:00Z</dcterms:created>
  <dcterms:modified xsi:type="dcterms:W3CDTF">2018-01-17T07:39:00Z</dcterms:modified>
</cp:coreProperties>
</file>